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2B0BB" w14:textId="77777777" w:rsidR="0067072B" w:rsidRDefault="009804EB">
      <w:pPr>
        <w:rPr>
          <w:b/>
        </w:rPr>
      </w:pPr>
      <w:bookmarkStart w:id="0" w:name="_GoBack"/>
      <w:bookmarkEnd w:id="0"/>
      <w:r w:rsidRPr="002A3F62">
        <w:rPr>
          <w:b/>
        </w:rPr>
        <w:t>PEDA</w:t>
      </w:r>
      <w:r w:rsidR="00E725EB" w:rsidRPr="002A3F62">
        <w:rPr>
          <w:b/>
        </w:rPr>
        <w:t>COACH-KEHITTÄMISTYÖ, KOONTIA SY</w:t>
      </w:r>
      <w:r w:rsidRPr="002A3F62">
        <w:rPr>
          <w:b/>
        </w:rPr>
        <w:t>K</w:t>
      </w:r>
      <w:r w:rsidR="00E725EB" w:rsidRPr="002A3F62">
        <w:rPr>
          <w:b/>
        </w:rPr>
        <w:t>S</w:t>
      </w:r>
      <w:r w:rsidRPr="002A3F62">
        <w:rPr>
          <w:b/>
        </w:rPr>
        <w:t>YN 2012 TOIMINNOISTA</w:t>
      </w:r>
      <w:r w:rsidR="00F6126B">
        <w:rPr>
          <w:b/>
        </w:rPr>
        <w:tab/>
      </w:r>
    </w:p>
    <w:p w14:paraId="52D2B0BC" w14:textId="77777777" w:rsidR="00DE38A7" w:rsidRPr="002A3F62" w:rsidRDefault="00EA2DA5">
      <w:pPr>
        <w:rPr>
          <w:b/>
        </w:rPr>
      </w:pPr>
      <w:r>
        <w:rPr>
          <w:b/>
        </w:rPr>
        <w:t>R</w:t>
      </w:r>
      <w:r w:rsidR="0067072B">
        <w:rPr>
          <w:b/>
        </w:rPr>
        <w:t>aportti</w:t>
      </w:r>
      <w:r>
        <w:rPr>
          <w:b/>
        </w:rPr>
        <w:tab/>
        <w:t>17.12</w:t>
      </w:r>
      <w:r w:rsidR="00D208AE">
        <w:rPr>
          <w:b/>
        </w:rPr>
        <w:t>.2012</w:t>
      </w:r>
    </w:p>
    <w:p w14:paraId="52D2B0BD" w14:textId="77777777" w:rsidR="002A3F62" w:rsidRPr="002A3F62" w:rsidRDefault="002A3F62"/>
    <w:p w14:paraId="52D2B0BE" w14:textId="77777777" w:rsidR="00F52F0E" w:rsidRPr="002A3F62" w:rsidRDefault="00F52F0E">
      <w:pPr>
        <w:rPr>
          <w:b/>
        </w:rPr>
      </w:pPr>
      <w:r w:rsidRPr="002A3F62">
        <w:rPr>
          <w:b/>
        </w:rPr>
        <w:t xml:space="preserve">Yleisesitys toiminnasta: </w:t>
      </w:r>
    </w:p>
    <w:p w14:paraId="52D2B0BF" w14:textId="77777777" w:rsidR="00F52F0E" w:rsidRPr="002A3F62" w:rsidRDefault="009C3D8C">
      <w:hyperlink r:id="rId9" w:history="1">
        <w:r w:rsidR="00F52F0E" w:rsidRPr="002A3F62">
          <w:rPr>
            <w:rStyle w:val="Hyperlinkki"/>
          </w:rPr>
          <w:t>http://pedacoach.purot.net/yleisesitys_pedacoach.pdf</w:t>
        </w:r>
      </w:hyperlink>
    </w:p>
    <w:p w14:paraId="52D2B0C0" w14:textId="77777777" w:rsidR="00F52F0E" w:rsidRPr="002A3F62" w:rsidRDefault="00F52F0E"/>
    <w:p w14:paraId="52D2B0C1" w14:textId="77777777" w:rsidR="00F52F0E" w:rsidRPr="002A3F62" w:rsidRDefault="00F52F0E">
      <w:pPr>
        <w:rPr>
          <w:b/>
        </w:rPr>
      </w:pPr>
      <w:r w:rsidRPr="002A3F62">
        <w:rPr>
          <w:b/>
        </w:rPr>
        <w:t>Pedacoach-kehittämistyön yhteistoiminnalliset sivut sosiaalisessa mediassa:</w:t>
      </w:r>
    </w:p>
    <w:p w14:paraId="52D2B0C2" w14:textId="77777777" w:rsidR="00F52F0E" w:rsidRPr="002A3F62" w:rsidRDefault="00F52F0E">
      <w:r w:rsidRPr="002A3F62">
        <w:t xml:space="preserve">Pedacoach-kehittämistyön wiki-sivusto: </w:t>
      </w:r>
      <w:hyperlink r:id="rId10" w:history="1">
        <w:r w:rsidRPr="002A3F62">
          <w:rPr>
            <w:rStyle w:val="Hyperlinkki"/>
          </w:rPr>
          <w:t>http://pedacoach.purot.net/</w:t>
        </w:r>
      </w:hyperlink>
    </w:p>
    <w:p w14:paraId="52D2B0C3" w14:textId="77777777" w:rsidR="00F52F0E" w:rsidRPr="002A3F62" w:rsidRDefault="00F52F0E">
      <w:r w:rsidRPr="002A3F62">
        <w:t xml:space="preserve">Pedacoach-kehittämistyön FB-sivusto: </w:t>
      </w:r>
      <w:hyperlink r:id="rId11" w:history="1">
        <w:r w:rsidRPr="002A3F62">
          <w:rPr>
            <w:rStyle w:val="Hyperlinkki"/>
          </w:rPr>
          <w:t>https://www.facebook.com/pedacoach</w:t>
        </w:r>
      </w:hyperlink>
      <w:r w:rsidRPr="002A3F62">
        <w:t xml:space="preserve"> </w:t>
      </w:r>
    </w:p>
    <w:p w14:paraId="52D2B0C4" w14:textId="77777777" w:rsidR="00F52F0E" w:rsidRPr="002A3F62" w:rsidRDefault="00F52F0E"/>
    <w:p w14:paraId="52D2B0C5" w14:textId="77777777" w:rsidR="009754E5" w:rsidRPr="002A3F62" w:rsidRDefault="000E4556">
      <w:pPr>
        <w:rPr>
          <w:b/>
        </w:rPr>
      </w:pPr>
      <w:r w:rsidRPr="002A3F62">
        <w:rPr>
          <w:b/>
        </w:rPr>
        <w:t>Pedacoach-työryhmä</w:t>
      </w:r>
      <w:r w:rsidR="009754E5" w:rsidRPr="002A3F62">
        <w:rPr>
          <w:b/>
        </w:rPr>
        <w:t>:</w:t>
      </w:r>
    </w:p>
    <w:p w14:paraId="52D2B0C6" w14:textId="77777777" w:rsidR="000E4556" w:rsidRPr="000E4556" w:rsidRDefault="000E4556" w:rsidP="000E4556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0E4556">
        <w:rPr>
          <w:rFonts w:eastAsia="Times New Roman" w:cs="Arial"/>
          <w:color w:val="000000"/>
          <w:lang w:eastAsia="fi-FI"/>
        </w:rPr>
        <w:t>Koulutuspäälliköiden nimeämät pedacoach-opettajat ja opiskelijajäsenet:</w:t>
      </w:r>
    </w:p>
    <w:p w14:paraId="52D2B0C7" w14:textId="77777777" w:rsidR="000E4556" w:rsidRPr="000E4556" w:rsidRDefault="000E4556" w:rsidP="000E4556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0E4556">
        <w:rPr>
          <w:rFonts w:eastAsia="Times New Roman" w:cs="Arial"/>
          <w:color w:val="000000"/>
          <w:lang w:eastAsia="fi-FI"/>
        </w:rPr>
        <w:t>¤ Tuula Kuvaja, Sosiaali- ja terveysala</w:t>
      </w:r>
    </w:p>
    <w:p w14:paraId="52D2B0C8" w14:textId="77777777" w:rsidR="000E4556" w:rsidRPr="000E4556" w:rsidRDefault="000E4556" w:rsidP="000E4556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0E4556">
        <w:rPr>
          <w:rFonts w:eastAsia="Times New Roman" w:cs="Arial"/>
          <w:color w:val="000000"/>
          <w:lang w:eastAsia="fi-FI"/>
        </w:rPr>
        <w:t>¤ Anna-Kaija Yli-Orvola, Atto-aineet</w:t>
      </w:r>
    </w:p>
    <w:p w14:paraId="52D2B0C9" w14:textId="77777777" w:rsidR="000E4556" w:rsidRPr="000E4556" w:rsidRDefault="000E4556" w:rsidP="000E4556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0E4556">
        <w:rPr>
          <w:rFonts w:eastAsia="Times New Roman" w:cs="Arial"/>
          <w:color w:val="000000"/>
          <w:lang w:eastAsia="fi-FI"/>
        </w:rPr>
        <w:t>¤ Tommi Mäntylä, LVI</w:t>
      </w:r>
    </w:p>
    <w:p w14:paraId="52D2B0CA" w14:textId="77777777" w:rsidR="000E4556" w:rsidRPr="000E4556" w:rsidRDefault="000E4556" w:rsidP="000E4556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0E4556">
        <w:rPr>
          <w:rFonts w:eastAsia="Times New Roman" w:cs="Arial"/>
          <w:color w:val="000000"/>
          <w:lang w:eastAsia="fi-FI"/>
        </w:rPr>
        <w:t>¤ Sanna-Mari Jalava, Erityisopetus, integroitu erityisopetus</w:t>
      </w:r>
    </w:p>
    <w:p w14:paraId="52D2B0CB" w14:textId="77777777" w:rsidR="000E4556" w:rsidRPr="000E4556" w:rsidRDefault="000E4556" w:rsidP="000E4556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0E4556">
        <w:rPr>
          <w:rFonts w:eastAsia="Times New Roman" w:cs="Arial"/>
          <w:color w:val="000000"/>
          <w:lang w:eastAsia="fi-FI"/>
        </w:rPr>
        <w:t>¤ Piia Pyhäniemi, Hotelli-, ravintola- ja cateringala</w:t>
      </w:r>
    </w:p>
    <w:p w14:paraId="52D2B0CC" w14:textId="77777777" w:rsidR="000E4556" w:rsidRPr="000E4556" w:rsidRDefault="000E4556" w:rsidP="000E4556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0E4556">
        <w:rPr>
          <w:rFonts w:eastAsia="Times New Roman" w:cs="Arial"/>
          <w:color w:val="000000"/>
          <w:lang w:eastAsia="fi-FI"/>
        </w:rPr>
        <w:t>¤ Tea Humppi, Liiketalous</w:t>
      </w:r>
    </w:p>
    <w:p w14:paraId="52D2B0CD" w14:textId="77777777" w:rsidR="000E4556" w:rsidRPr="000E4556" w:rsidRDefault="000E4556" w:rsidP="000E4556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0E4556">
        <w:rPr>
          <w:rFonts w:eastAsia="Times New Roman" w:cs="Arial"/>
          <w:color w:val="000000"/>
          <w:lang w:eastAsia="fi-FI"/>
        </w:rPr>
        <w:t>¤ Martti Paananen, Turvallisuusala</w:t>
      </w:r>
    </w:p>
    <w:p w14:paraId="52D2B0CE" w14:textId="77777777" w:rsidR="000E4556" w:rsidRPr="000E4556" w:rsidRDefault="000E4556" w:rsidP="000E4556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0E4556">
        <w:rPr>
          <w:rFonts w:eastAsia="Times New Roman" w:cs="Arial"/>
          <w:color w:val="000000"/>
          <w:lang w:eastAsia="fi-FI"/>
        </w:rPr>
        <w:t>¤ Veikko Järvenpää, opiskelijaedustaja</w:t>
      </w:r>
    </w:p>
    <w:p w14:paraId="52D2B0CF" w14:textId="77777777" w:rsidR="000E4556" w:rsidRPr="000E4556" w:rsidRDefault="000E4556" w:rsidP="000E4556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0E4556">
        <w:rPr>
          <w:rFonts w:eastAsia="Times New Roman" w:cs="Arial"/>
          <w:color w:val="000000"/>
          <w:lang w:eastAsia="fi-FI"/>
        </w:rPr>
        <w:t>¤ Rene Kavander, opiskelijaedustaja</w:t>
      </w:r>
    </w:p>
    <w:p w14:paraId="52D2B0D0" w14:textId="77777777" w:rsidR="000E4556" w:rsidRPr="000E4556" w:rsidRDefault="000E4556" w:rsidP="000E4556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0E4556">
        <w:rPr>
          <w:rFonts w:eastAsia="Times New Roman" w:cs="Arial"/>
          <w:color w:val="000000"/>
          <w:lang w:eastAsia="fi-FI"/>
        </w:rPr>
        <w:t>¤ Emmi Lampinen, opiskelijaedustaja</w:t>
      </w:r>
    </w:p>
    <w:p w14:paraId="52D2B0D1" w14:textId="77777777" w:rsidR="000E4556" w:rsidRPr="002A3F62" w:rsidRDefault="000E4556" w:rsidP="000E4556">
      <w:pPr>
        <w:spacing w:line="240" w:lineRule="auto"/>
        <w:rPr>
          <w:rFonts w:eastAsia="Times New Roman" w:cs="Arial"/>
          <w:color w:val="000000"/>
          <w:lang w:eastAsia="fi-FI"/>
        </w:rPr>
      </w:pPr>
      <w:r w:rsidRPr="000E4556">
        <w:rPr>
          <w:rFonts w:eastAsia="Times New Roman" w:cs="Arial"/>
          <w:color w:val="000000"/>
          <w:lang w:eastAsia="fi-FI"/>
        </w:rPr>
        <w:t>¤ Jenni Nieminen, opiskelijaedustaja</w:t>
      </w:r>
    </w:p>
    <w:p w14:paraId="52D2B0D2" w14:textId="77777777" w:rsidR="000E4556" w:rsidRPr="002A3F62" w:rsidRDefault="000E4556" w:rsidP="00311628">
      <w:pPr>
        <w:pStyle w:val="Default"/>
        <w:rPr>
          <w:rFonts w:asciiTheme="minorHAnsi" w:eastAsia="Times New Roman" w:hAnsiTheme="minorHAnsi"/>
          <w:sz w:val="22"/>
          <w:szCs w:val="22"/>
          <w:lang w:eastAsia="fi-FI"/>
        </w:rPr>
      </w:pPr>
      <w:r w:rsidRPr="002A3F62">
        <w:rPr>
          <w:rFonts w:asciiTheme="minorHAnsi" w:eastAsia="Times New Roman" w:hAnsiTheme="minorHAnsi"/>
          <w:sz w:val="22"/>
          <w:szCs w:val="22"/>
          <w:lang w:eastAsia="fi-FI"/>
        </w:rPr>
        <w:t xml:space="preserve">Työryhmään kuuluvat lisäksi </w:t>
      </w:r>
      <w:r w:rsidR="00311628" w:rsidRPr="002A3F62">
        <w:rPr>
          <w:rFonts w:asciiTheme="minorHAnsi" w:hAnsiTheme="minorHAnsi"/>
          <w:color w:val="auto"/>
          <w:sz w:val="22"/>
          <w:szCs w:val="22"/>
        </w:rPr>
        <w:t xml:space="preserve">Opetussuunnitelmien ja -menetelmien uudistaminen -toimenpideohjelman (20032) </w:t>
      </w:r>
      <w:r w:rsidRPr="002A3F62">
        <w:rPr>
          <w:rFonts w:asciiTheme="minorHAnsi" w:eastAsia="Times New Roman" w:hAnsiTheme="minorHAnsi"/>
          <w:sz w:val="22"/>
          <w:szCs w:val="22"/>
          <w:lang w:eastAsia="fi-FI"/>
        </w:rPr>
        <w:t>projektipäällikkö</w:t>
      </w:r>
      <w:r w:rsidR="00311628" w:rsidRPr="002A3F62">
        <w:rPr>
          <w:rFonts w:asciiTheme="minorHAnsi" w:eastAsia="Times New Roman" w:hAnsiTheme="minorHAnsi"/>
          <w:sz w:val="22"/>
          <w:szCs w:val="22"/>
          <w:lang w:eastAsia="fi-FI"/>
        </w:rPr>
        <w:t xml:space="preserve"> Sirpa Saari ja pedacoach-kehittämistyön vastuuhenkilö Maarit Marttila, jotka ovat toimineet työparina syksyn 2012 ajan. </w:t>
      </w:r>
    </w:p>
    <w:p w14:paraId="52D2B0D3" w14:textId="77777777" w:rsidR="00311628" w:rsidRPr="002A3F62" w:rsidRDefault="00311628" w:rsidP="00311628">
      <w:pPr>
        <w:pStyle w:val="Default"/>
        <w:rPr>
          <w:rFonts w:asciiTheme="minorHAnsi" w:hAnsiTheme="minorHAnsi"/>
          <w:sz w:val="22"/>
          <w:szCs w:val="22"/>
        </w:rPr>
      </w:pPr>
    </w:p>
    <w:p w14:paraId="52D2B0D4" w14:textId="77777777" w:rsidR="000E4556" w:rsidRPr="002A3F62" w:rsidRDefault="000E4556" w:rsidP="000E4556">
      <w:pPr>
        <w:spacing w:line="240" w:lineRule="auto"/>
        <w:rPr>
          <w:rFonts w:eastAsia="Times New Roman" w:cs="Arial"/>
          <w:color w:val="000000"/>
          <w:lang w:eastAsia="fi-FI"/>
        </w:rPr>
      </w:pPr>
      <w:r w:rsidRPr="002A3F62">
        <w:rPr>
          <w:rFonts w:eastAsia="Times New Roman" w:cs="Arial"/>
          <w:color w:val="000000"/>
          <w:lang w:eastAsia="fi-FI"/>
        </w:rPr>
        <w:t>Työryhmä on kokoontunut syksyn 2012 aikana seuraavasti:</w:t>
      </w:r>
    </w:p>
    <w:p w14:paraId="52D2B0D5" w14:textId="77777777" w:rsidR="000E4556" w:rsidRPr="000E4556" w:rsidRDefault="000E4556" w:rsidP="000E4556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0E4556">
        <w:rPr>
          <w:rFonts w:eastAsia="Times New Roman" w:cs="Arial"/>
          <w:color w:val="000000"/>
          <w:lang w:eastAsia="fi-FI"/>
        </w:rPr>
        <w:t>17.9.2012 klo 13.30</w:t>
      </w:r>
      <w:r w:rsidR="002A3F62">
        <w:rPr>
          <w:rFonts w:eastAsia="Times New Roman" w:cs="Arial"/>
          <w:color w:val="000000"/>
          <w:lang w:eastAsia="fi-FI"/>
        </w:rPr>
        <w:t xml:space="preserve"> </w:t>
      </w:r>
      <w:r w:rsidRPr="000E4556">
        <w:rPr>
          <w:rFonts w:eastAsia="Times New Roman" w:cs="Arial"/>
          <w:color w:val="000000"/>
          <w:lang w:eastAsia="fi-FI"/>
        </w:rPr>
        <w:t>-</w:t>
      </w:r>
      <w:r w:rsidR="002A3F62">
        <w:rPr>
          <w:rFonts w:eastAsia="Times New Roman" w:cs="Arial"/>
          <w:color w:val="000000"/>
          <w:lang w:eastAsia="fi-FI"/>
        </w:rPr>
        <w:t xml:space="preserve"> </w:t>
      </w:r>
      <w:r w:rsidRPr="000E4556">
        <w:rPr>
          <w:rFonts w:eastAsia="Times New Roman" w:cs="Arial"/>
          <w:color w:val="000000"/>
          <w:lang w:eastAsia="fi-FI"/>
        </w:rPr>
        <w:t>15.30, Koivistontien toimipiste, Järjestäytyminen, perehdytys ym.</w:t>
      </w:r>
    </w:p>
    <w:p w14:paraId="52D2B0D6" w14:textId="77777777" w:rsidR="000E4556" w:rsidRPr="000E4556" w:rsidRDefault="000E4556" w:rsidP="000E4556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0E4556">
        <w:rPr>
          <w:rFonts w:eastAsia="Times New Roman" w:cs="Arial"/>
          <w:color w:val="000000"/>
          <w:lang w:eastAsia="fi-FI"/>
        </w:rPr>
        <w:t>1.10.2012 klo 12.00</w:t>
      </w:r>
      <w:r w:rsidR="002A3F62">
        <w:rPr>
          <w:rFonts w:eastAsia="Times New Roman" w:cs="Arial"/>
          <w:color w:val="000000"/>
          <w:lang w:eastAsia="fi-FI"/>
        </w:rPr>
        <w:t xml:space="preserve"> </w:t>
      </w:r>
      <w:r w:rsidRPr="000E4556">
        <w:rPr>
          <w:rFonts w:eastAsia="Times New Roman" w:cs="Arial"/>
          <w:color w:val="000000"/>
          <w:lang w:eastAsia="fi-FI"/>
        </w:rPr>
        <w:t>-</w:t>
      </w:r>
      <w:r w:rsidR="002A3F62">
        <w:rPr>
          <w:rFonts w:eastAsia="Times New Roman" w:cs="Arial"/>
          <w:color w:val="000000"/>
          <w:lang w:eastAsia="fi-FI"/>
        </w:rPr>
        <w:t xml:space="preserve"> </w:t>
      </w:r>
      <w:r w:rsidRPr="000E4556">
        <w:rPr>
          <w:rFonts w:eastAsia="Times New Roman" w:cs="Arial"/>
          <w:color w:val="000000"/>
          <w:lang w:eastAsia="fi-FI"/>
        </w:rPr>
        <w:t>15.30, Teemat / työpajat / kotisivuasiat yms.</w:t>
      </w:r>
    </w:p>
    <w:p w14:paraId="52D2B0D7" w14:textId="77777777" w:rsidR="000E4556" w:rsidRPr="000E4556" w:rsidRDefault="000E4556" w:rsidP="000E4556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0E4556">
        <w:rPr>
          <w:rFonts w:eastAsia="Times New Roman" w:cs="Arial"/>
          <w:color w:val="000000"/>
          <w:lang w:eastAsia="fi-FI"/>
        </w:rPr>
        <w:t>24.10.2012 klo 12.00</w:t>
      </w:r>
      <w:r w:rsidR="002A3F62">
        <w:rPr>
          <w:rFonts w:eastAsia="Times New Roman" w:cs="Arial"/>
          <w:color w:val="000000"/>
          <w:lang w:eastAsia="fi-FI"/>
        </w:rPr>
        <w:t xml:space="preserve"> </w:t>
      </w:r>
      <w:r w:rsidRPr="000E4556">
        <w:rPr>
          <w:rFonts w:eastAsia="Times New Roman" w:cs="Arial"/>
          <w:color w:val="000000"/>
          <w:lang w:eastAsia="fi-FI"/>
        </w:rPr>
        <w:t>-</w:t>
      </w:r>
      <w:r w:rsidR="002A3F62">
        <w:rPr>
          <w:rFonts w:eastAsia="Times New Roman" w:cs="Arial"/>
          <w:color w:val="000000"/>
          <w:lang w:eastAsia="fi-FI"/>
        </w:rPr>
        <w:t xml:space="preserve"> </w:t>
      </w:r>
      <w:r w:rsidRPr="000E4556">
        <w:rPr>
          <w:rFonts w:eastAsia="Times New Roman" w:cs="Arial"/>
          <w:color w:val="000000"/>
          <w:lang w:eastAsia="fi-FI"/>
        </w:rPr>
        <w:t>15.30, Teemat / työpajat / kotisivuasiat yms.</w:t>
      </w:r>
    </w:p>
    <w:p w14:paraId="52D2B0D8" w14:textId="77777777" w:rsidR="000E4556" w:rsidRPr="000E4556" w:rsidRDefault="000E4556" w:rsidP="000E4556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0E4556">
        <w:rPr>
          <w:rFonts w:eastAsia="Times New Roman" w:cs="Arial"/>
          <w:color w:val="000000"/>
          <w:lang w:eastAsia="fi-FI"/>
        </w:rPr>
        <w:t>7.11.2012 klo 12.00</w:t>
      </w:r>
      <w:r w:rsidR="002A3F62">
        <w:rPr>
          <w:rFonts w:eastAsia="Times New Roman" w:cs="Arial"/>
          <w:color w:val="000000"/>
          <w:lang w:eastAsia="fi-FI"/>
        </w:rPr>
        <w:t xml:space="preserve"> </w:t>
      </w:r>
      <w:r w:rsidRPr="000E4556">
        <w:rPr>
          <w:rFonts w:eastAsia="Times New Roman" w:cs="Arial"/>
          <w:color w:val="000000"/>
          <w:lang w:eastAsia="fi-FI"/>
        </w:rPr>
        <w:t>-</w:t>
      </w:r>
      <w:r w:rsidR="002A3F62">
        <w:rPr>
          <w:rFonts w:eastAsia="Times New Roman" w:cs="Arial"/>
          <w:color w:val="000000"/>
          <w:lang w:eastAsia="fi-FI"/>
        </w:rPr>
        <w:t xml:space="preserve"> </w:t>
      </w:r>
      <w:r w:rsidRPr="000E4556">
        <w:rPr>
          <w:rFonts w:eastAsia="Times New Roman" w:cs="Arial"/>
          <w:color w:val="000000"/>
          <w:lang w:eastAsia="fi-FI"/>
        </w:rPr>
        <w:t>15.30, Pedacoach-opettajan työn mallintaminen (jota tarkennetaan jatkossa), vieraita Salpauksesta kertomassa heidän pedagogiikan lehtoreiden työnkuvasta.</w:t>
      </w:r>
    </w:p>
    <w:p w14:paraId="52D2B0D9" w14:textId="77777777" w:rsidR="000E4556" w:rsidRPr="002A3F62" w:rsidRDefault="000E4556" w:rsidP="000E4556">
      <w:pPr>
        <w:spacing w:line="240" w:lineRule="auto"/>
        <w:rPr>
          <w:rFonts w:eastAsia="Times New Roman" w:cs="Arial"/>
          <w:color w:val="000000"/>
          <w:lang w:eastAsia="fi-FI"/>
        </w:rPr>
      </w:pPr>
      <w:r w:rsidRPr="000E4556">
        <w:rPr>
          <w:rFonts w:eastAsia="Times New Roman" w:cs="Arial"/>
          <w:color w:val="000000"/>
          <w:lang w:eastAsia="fi-FI"/>
        </w:rPr>
        <w:t>29.11.2012 klo 14.00</w:t>
      </w:r>
      <w:r w:rsidR="002A3F62">
        <w:rPr>
          <w:rFonts w:eastAsia="Times New Roman" w:cs="Arial"/>
          <w:color w:val="000000"/>
          <w:lang w:eastAsia="fi-FI"/>
        </w:rPr>
        <w:t xml:space="preserve"> </w:t>
      </w:r>
      <w:r w:rsidRPr="000E4556">
        <w:rPr>
          <w:rFonts w:eastAsia="Times New Roman" w:cs="Arial"/>
          <w:color w:val="000000"/>
          <w:lang w:eastAsia="fi-FI"/>
        </w:rPr>
        <w:t>-</w:t>
      </w:r>
      <w:r w:rsidR="002A3F62">
        <w:rPr>
          <w:rFonts w:eastAsia="Times New Roman" w:cs="Arial"/>
          <w:color w:val="000000"/>
          <w:lang w:eastAsia="fi-FI"/>
        </w:rPr>
        <w:t xml:space="preserve"> </w:t>
      </w:r>
      <w:r w:rsidRPr="000E4556">
        <w:rPr>
          <w:rFonts w:eastAsia="Times New Roman" w:cs="Arial"/>
          <w:color w:val="000000"/>
          <w:lang w:eastAsia="fi-FI"/>
        </w:rPr>
        <w:t>16.00, Yhteenveto / jatko</w:t>
      </w:r>
      <w:r w:rsidRPr="002A3F62">
        <w:rPr>
          <w:rFonts w:eastAsia="Times New Roman" w:cs="Arial"/>
          <w:color w:val="000000"/>
          <w:lang w:eastAsia="fi-FI"/>
        </w:rPr>
        <w:t>.</w:t>
      </w:r>
    </w:p>
    <w:p w14:paraId="52D2B0DA" w14:textId="77777777" w:rsidR="000E4556" w:rsidRPr="002A3F62" w:rsidRDefault="000E4556" w:rsidP="000E4556">
      <w:pPr>
        <w:spacing w:line="240" w:lineRule="auto"/>
        <w:rPr>
          <w:rFonts w:eastAsia="Times New Roman" w:cs="Arial"/>
          <w:color w:val="000000"/>
          <w:lang w:eastAsia="fi-FI"/>
        </w:rPr>
      </w:pPr>
      <w:r w:rsidRPr="002A3F62">
        <w:rPr>
          <w:rFonts w:eastAsia="Times New Roman" w:cs="Arial"/>
          <w:color w:val="000000"/>
          <w:lang w:eastAsia="fi-FI"/>
        </w:rPr>
        <w:t>Pedacoach-opettajien työnkuva</w:t>
      </w:r>
      <w:r w:rsidR="00D208AE">
        <w:rPr>
          <w:rFonts w:eastAsia="Times New Roman" w:cs="Arial"/>
          <w:color w:val="000000"/>
          <w:lang w:eastAsia="fi-FI"/>
        </w:rPr>
        <w:t xml:space="preserve"> syksyllä 2012 tiivistetysti</w:t>
      </w:r>
      <w:r w:rsidRPr="002A3F62">
        <w:rPr>
          <w:rFonts w:eastAsia="Times New Roman" w:cs="Arial"/>
          <w:color w:val="000000"/>
          <w:lang w:eastAsia="fi-FI"/>
        </w:rPr>
        <w:t>:</w:t>
      </w:r>
    </w:p>
    <w:p w14:paraId="52D2B0DB" w14:textId="77777777" w:rsidR="000E4556" w:rsidRPr="002A3F62" w:rsidRDefault="000E4556" w:rsidP="000E4556">
      <w:pPr>
        <w:pStyle w:val="Luettelokappale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fi-FI"/>
        </w:rPr>
      </w:pPr>
      <w:r w:rsidRPr="002A3F62">
        <w:rPr>
          <w:rFonts w:eastAsia="Times New Roman" w:cs="Arial"/>
          <w:color w:val="000000"/>
          <w:lang w:eastAsia="fi-FI"/>
        </w:rPr>
        <w:t>koulutusten valmisteluja</w:t>
      </w:r>
    </w:p>
    <w:p w14:paraId="52D2B0DC" w14:textId="77777777" w:rsidR="000E4556" w:rsidRPr="002A3F62" w:rsidRDefault="000E4556" w:rsidP="000E4556">
      <w:pPr>
        <w:pStyle w:val="Luettelokappale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fi-FI"/>
        </w:rPr>
      </w:pPr>
      <w:r w:rsidRPr="002A3F62">
        <w:rPr>
          <w:rFonts w:eastAsia="Times New Roman" w:cs="Arial"/>
          <w:color w:val="000000"/>
          <w:lang w:eastAsia="fi-FI"/>
        </w:rPr>
        <w:t>pedagogista kehittämistä</w:t>
      </w:r>
    </w:p>
    <w:p w14:paraId="52D2B0DD" w14:textId="77777777" w:rsidR="000E4556" w:rsidRPr="002A3F62" w:rsidRDefault="000E4556" w:rsidP="000E4556">
      <w:pPr>
        <w:pStyle w:val="Luettelokappale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fi-FI"/>
        </w:rPr>
      </w:pPr>
      <w:r w:rsidRPr="002A3F62">
        <w:rPr>
          <w:rFonts w:eastAsia="Times New Roman" w:cs="Arial"/>
          <w:color w:val="000000"/>
          <w:lang w:eastAsia="fi-FI"/>
        </w:rPr>
        <w:t>hyvien käytänteiden jakamista (oma oppilaitos, muut oppilaitokset, myös kansainväliset käytänteet)</w:t>
      </w:r>
    </w:p>
    <w:p w14:paraId="52D2B0DE" w14:textId="77777777" w:rsidR="000E4556" w:rsidRPr="002A3F62" w:rsidRDefault="000E4556" w:rsidP="000E4556">
      <w:pPr>
        <w:pStyle w:val="Luettelokappale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fi-FI"/>
        </w:rPr>
      </w:pPr>
      <w:r w:rsidRPr="002A3F62">
        <w:rPr>
          <w:rFonts w:eastAsia="Times New Roman" w:cs="Arial"/>
          <w:color w:val="000000"/>
          <w:lang w:eastAsia="fi-FI"/>
        </w:rPr>
        <w:lastRenderedPageBreak/>
        <w:t>konsultointia/tutorointia (pedacoachaamista)</w:t>
      </w:r>
    </w:p>
    <w:p w14:paraId="52D2B0DF" w14:textId="77777777" w:rsidR="000E4556" w:rsidRPr="002A3F62" w:rsidRDefault="000E4556" w:rsidP="000E4556">
      <w:pPr>
        <w:pStyle w:val="Luettelokappale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fi-FI"/>
        </w:rPr>
      </w:pPr>
      <w:r w:rsidRPr="002A3F62">
        <w:rPr>
          <w:rFonts w:eastAsia="Times New Roman" w:cs="Arial"/>
          <w:color w:val="000000"/>
          <w:lang w:eastAsia="fi-FI"/>
        </w:rPr>
        <w:t>verkostoitumista</w:t>
      </w:r>
    </w:p>
    <w:p w14:paraId="52D2B0E0" w14:textId="77777777" w:rsidR="000E4556" w:rsidRPr="002A3F62" w:rsidRDefault="000E4556" w:rsidP="000E4556">
      <w:pPr>
        <w:pStyle w:val="Luettelokappale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fi-FI"/>
        </w:rPr>
      </w:pPr>
      <w:r w:rsidRPr="002A3F62">
        <w:rPr>
          <w:rFonts w:eastAsia="Times New Roman" w:cs="Arial"/>
          <w:color w:val="000000"/>
          <w:lang w:eastAsia="fi-FI"/>
        </w:rPr>
        <w:t>vertaisopetusta</w:t>
      </w:r>
    </w:p>
    <w:p w14:paraId="52D2B0E1" w14:textId="77777777" w:rsidR="000E4556" w:rsidRPr="002A3F62" w:rsidRDefault="000E4556" w:rsidP="000E4556">
      <w:pPr>
        <w:pStyle w:val="Luettelokappale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fi-FI"/>
        </w:rPr>
      </w:pPr>
      <w:r w:rsidRPr="002A3F62">
        <w:rPr>
          <w:rFonts w:eastAsia="Times New Roman" w:cs="Arial"/>
          <w:color w:val="000000"/>
          <w:lang w:eastAsia="fi-FI"/>
        </w:rPr>
        <w:t>kotisivujen luontia</w:t>
      </w:r>
    </w:p>
    <w:p w14:paraId="52D2B0E2" w14:textId="77777777" w:rsidR="000E4556" w:rsidRPr="002A3F62" w:rsidRDefault="000E4556" w:rsidP="000E4556">
      <w:pPr>
        <w:pStyle w:val="Luettelokappale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fi-FI"/>
        </w:rPr>
      </w:pPr>
      <w:r w:rsidRPr="002A3F62">
        <w:rPr>
          <w:rFonts w:eastAsia="Times New Roman" w:cs="Arial"/>
          <w:color w:val="000000"/>
          <w:lang w:eastAsia="fi-FI"/>
        </w:rPr>
        <w:t>jokainen pedacoach-opettaja osallistuu 1-2 kertaa Peda-kahvitilaisuuksiin. Kahvitilaisuudet kestävät 2 h.</w:t>
      </w:r>
    </w:p>
    <w:p w14:paraId="52D2B0E3" w14:textId="77777777" w:rsidR="000E4556" w:rsidRPr="002A3F62" w:rsidRDefault="00D208AE" w:rsidP="000E4556">
      <w:pPr>
        <w:pStyle w:val="Luettelokappale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fi-FI"/>
        </w:rPr>
      </w:pPr>
      <w:r>
        <w:rPr>
          <w:rFonts w:eastAsia="Times New Roman" w:cs="Arial"/>
          <w:color w:val="000000"/>
          <w:lang w:eastAsia="fi-FI"/>
        </w:rPr>
        <w:t>PedaTorin valmis</w:t>
      </w:r>
      <w:r w:rsidR="000E4556" w:rsidRPr="002A3F62">
        <w:rPr>
          <w:rFonts w:eastAsia="Times New Roman" w:cs="Arial"/>
          <w:color w:val="000000"/>
          <w:lang w:eastAsia="fi-FI"/>
        </w:rPr>
        <w:t>telua ja toteutusta.</w:t>
      </w:r>
    </w:p>
    <w:p w14:paraId="52D2B0E4" w14:textId="77777777" w:rsidR="000E4556" w:rsidRPr="002A3F62" w:rsidRDefault="00311628" w:rsidP="000E4556">
      <w:pPr>
        <w:spacing w:line="240" w:lineRule="auto"/>
        <w:ind w:left="360"/>
        <w:rPr>
          <w:rFonts w:eastAsia="Times New Roman" w:cs="Arial"/>
          <w:color w:val="000000"/>
          <w:lang w:eastAsia="fi-FI"/>
        </w:rPr>
      </w:pPr>
      <w:r w:rsidRPr="002A3F62">
        <w:rPr>
          <w:rFonts w:eastAsia="Times New Roman" w:cs="Arial"/>
          <w:color w:val="000000"/>
          <w:lang w:eastAsia="fi-FI"/>
        </w:rPr>
        <w:t>Pedacoach-t</w:t>
      </w:r>
      <w:r w:rsidR="000E4556" w:rsidRPr="002A3F62">
        <w:rPr>
          <w:rFonts w:eastAsia="Times New Roman" w:cs="Arial"/>
          <w:color w:val="000000"/>
          <w:lang w:eastAsia="fi-FI"/>
        </w:rPr>
        <w:t xml:space="preserve">yöryhmä </w:t>
      </w:r>
      <w:r w:rsidR="007551D3" w:rsidRPr="002A3F62">
        <w:rPr>
          <w:rFonts w:eastAsia="Times New Roman" w:cs="Arial"/>
          <w:color w:val="000000"/>
          <w:lang w:eastAsia="fi-FI"/>
        </w:rPr>
        <w:t xml:space="preserve"> Saaren ja Marttilan vetämänä </w:t>
      </w:r>
      <w:r w:rsidR="000E4556" w:rsidRPr="002A3F62">
        <w:rPr>
          <w:rFonts w:eastAsia="Times New Roman" w:cs="Arial"/>
          <w:color w:val="000000"/>
          <w:lang w:eastAsia="fi-FI"/>
        </w:rPr>
        <w:t xml:space="preserve">on vastannut </w:t>
      </w:r>
      <w:r w:rsidR="00D208AE">
        <w:rPr>
          <w:rFonts w:eastAsia="Times New Roman" w:cs="Arial"/>
          <w:color w:val="000000"/>
          <w:lang w:eastAsia="fi-FI"/>
        </w:rPr>
        <w:t xml:space="preserve">pedacoach-kehittämistyön </w:t>
      </w:r>
      <w:r w:rsidR="000E4556" w:rsidRPr="002A3F62">
        <w:rPr>
          <w:rFonts w:eastAsia="Times New Roman" w:cs="Arial"/>
          <w:color w:val="000000"/>
          <w:lang w:eastAsia="fi-FI"/>
        </w:rPr>
        <w:t xml:space="preserve">suunnittelusta, koordinoinnista ja </w:t>
      </w:r>
      <w:r w:rsidR="00D208AE">
        <w:rPr>
          <w:rFonts w:eastAsia="Times New Roman" w:cs="Arial"/>
          <w:color w:val="000000"/>
          <w:lang w:eastAsia="fi-FI"/>
        </w:rPr>
        <w:t>kokonaisuuden</w:t>
      </w:r>
      <w:r w:rsidR="002A3F62">
        <w:rPr>
          <w:rFonts w:eastAsia="Times New Roman" w:cs="Arial"/>
          <w:color w:val="000000"/>
          <w:lang w:eastAsia="fi-FI"/>
        </w:rPr>
        <w:t xml:space="preserve"> </w:t>
      </w:r>
      <w:r w:rsidR="000E4556" w:rsidRPr="002A3F62">
        <w:rPr>
          <w:rFonts w:eastAsia="Times New Roman" w:cs="Arial"/>
          <w:color w:val="000000"/>
          <w:lang w:eastAsia="fi-FI"/>
        </w:rPr>
        <w:t>mahdollistamisesta sekä kehittämisestä.</w:t>
      </w:r>
    </w:p>
    <w:p w14:paraId="52D2B0E5" w14:textId="77777777" w:rsidR="00311628" w:rsidRPr="002A3F62" w:rsidRDefault="000E4556" w:rsidP="00311628">
      <w:pPr>
        <w:spacing w:line="240" w:lineRule="auto"/>
        <w:ind w:left="360"/>
        <w:rPr>
          <w:rFonts w:eastAsia="Times New Roman" w:cs="Arial"/>
          <w:color w:val="000000"/>
          <w:lang w:eastAsia="fi-FI"/>
        </w:rPr>
      </w:pPr>
      <w:r w:rsidRPr="002A3F62">
        <w:rPr>
          <w:rFonts w:eastAsia="Times New Roman" w:cs="Arial"/>
          <w:color w:val="000000"/>
          <w:lang w:eastAsia="fi-FI"/>
        </w:rPr>
        <w:t>Työryhmä on tehnyt tiiviisti yhteistyötä Ni</w:t>
      </w:r>
      <w:r w:rsidR="00311628" w:rsidRPr="002A3F62">
        <w:rPr>
          <w:rFonts w:eastAsia="Times New Roman" w:cs="Arial"/>
          <w:color w:val="000000"/>
          <w:lang w:eastAsia="fi-FI"/>
        </w:rPr>
        <w:t>na Eskolan ja hänen vetämän Top-laaja - laajennetun työssäoppimisen mallin jalkauttaminen -projektin avainhenkilöiden kanssa.  Pedacoach-työryhmän kokoontumiset ovat osittain olleet yhteisiä heidän</w:t>
      </w:r>
      <w:r w:rsidR="007551D3" w:rsidRPr="002A3F62">
        <w:rPr>
          <w:rFonts w:eastAsia="Times New Roman" w:cs="Arial"/>
          <w:color w:val="000000"/>
          <w:lang w:eastAsia="fi-FI"/>
        </w:rPr>
        <w:t xml:space="preserve"> kanssaan (3 kpl). Lisäksi </w:t>
      </w:r>
      <w:r w:rsidR="00311628" w:rsidRPr="002A3F62">
        <w:rPr>
          <w:rFonts w:eastAsia="Times New Roman" w:cs="Arial"/>
          <w:color w:val="000000"/>
          <w:lang w:eastAsia="fi-FI"/>
        </w:rPr>
        <w:t xml:space="preserve">Eskola on ollut tiiviisti mukana peda-koulutuskahvitilaisuuksissa ja avainhenkilöt </w:t>
      </w:r>
      <w:r w:rsidR="007551D3" w:rsidRPr="002A3F62">
        <w:rPr>
          <w:rFonts w:eastAsia="Times New Roman" w:cs="Arial"/>
          <w:color w:val="000000"/>
          <w:lang w:eastAsia="fi-FI"/>
        </w:rPr>
        <w:t xml:space="preserve">mahdollisuuksiensa mukaan. </w:t>
      </w:r>
      <w:r w:rsidR="00EA2DA5">
        <w:rPr>
          <w:rFonts w:eastAsia="Times New Roman" w:cs="Arial"/>
          <w:color w:val="000000"/>
          <w:lang w:eastAsia="fi-FI"/>
        </w:rPr>
        <w:t>Eskola on myös</w:t>
      </w:r>
      <w:r w:rsidR="00311628" w:rsidRPr="002A3F62">
        <w:rPr>
          <w:rFonts w:eastAsia="Times New Roman" w:cs="Arial"/>
          <w:color w:val="000000"/>
          <w:lang w:eastAsia="fi-FI"/>
        </w:rPr>
        <w:t xml:space="preserve"> ideoinut mm. ”Minä opin” -videoklippikoostetta osana opetusmenete</w:t>
      </w:r>
      <w:r w:rsidR="007551D3" w:rsidRPr="002A3F62">
        <w:rPr>
          <w:rFonts w:eastAsia="Times New Roman" w:cs="Arial"/>
          <w:color w:val="000000"/>
          <w:lang w:eastAsia="fi-FI"/>
        </w:rPr>
        <w:t>l</w:t>
      </w:r>
      <w:r w:rsidR="00311628" w:rsidRPr="002A3F62">
        <w:rPr>
          <w:rFonts w:eastAsia="Times New Roman" w:cs="Arial"/>
          <w:color w:val="000000"/>
          <w:lang w:eastAsia="fi-FI"/>
        </w:rPr>
        <w:t xml:space="preserve">mien kehittämistyötä. Lisätietoja: </w:t>
      </w:r>
      <w:hyperlink r:id="rId12" w:history="1">
        <w:r w:rsidR="00311628" w:rsidRPr="002A3F62">
          <w:rPr>
            <w:rStyle w:val="Hyperlinkki"/>
            <w:rFonts w:eastAsia="Times New Roman" w:cs="Arial"/>
            <w:lang w:eastAsia="fi-FI"/>
          </w:rPr>
          <w:t>http://pedacoach.purot.net/toplaaja</w:t>
        </w:r>
      </w:hyperlink>
    </w:p>
    <w:p w14:paraId="52D2B0E6" w14:textId="77777777" w:rsidR="00311628" w:rsidRPr="002A3F62" w:rsidRDefault="00311628">
      <w:pPr>
        <w:rPr>
          <w:rFonts w:eastAsia="Times New Roman" w:cs="Arial"/>
          <w:color w:val="000000"/>
          <w:lang w:eastAsia="fi-FI"/>
        </w:rPr>
      </w:pPr>
    </w:p>
    <w:p w14:paraId="52D2B0E7" w14:textId="77777777" w:rsidR="009754E5" w:rsidRPr="002A3F62" w:rsidRDefault="009754E5">
      <w:pPr>
        <w:rPr>
          <w:b/>
        </w:rPr>
      </w:pPr>
      <w:r w:rsidRPr="002A3F62">
        <w:rPr>
          <w:b/>
        </w:rPr>
        <w:t>Peda-koulutuskahvitilaisuudet</w:t>
      </w:r>
      <w:r w:rsidR="00822AE4" w:rsidRPr="002A3F62">
        <w:rPr>
          <w:b/>
        </w:rPr>
        <w:t xml:space="preserve"> &amp; yhteistyökeskustelut</w:t>
      </w:r>
      <w:r w:rsidRPr="002A3F62">
        <w:rPr>
          <w:b/>
        </w:rPr>
        <w:t>:</w:t>
      </w:r>
    </w:p>
    <w:p w14:paraId="52D2B0E8" w14:textId="77777777" w:rsidR="007551D3" w:rsidRPr="002A3F62" w:rsidRDefault="00E25DB5">
      <w:r w:rsidRPr="002A3F62">
        <w:t xml:space="preserve">Peda-koulutuskahvitilaisuuksia on järjestetty (järjestetään) yhteensä </w:t>
      </w:r>
      <w:r w:rsidR="00822AE4" w:rsidRPr="002A3F62">
        <w:t>9 ja yhteistyökeskusteluja niiden lisänä 2</w:t>
      </w:r>
      <w:r w:rsidRPr="002A3F62">
        <w:t>.</w:t>
      </w:r>
    </w:p>
    <w:p w14:paraId="52D2B0E9" w14:textId="77777777" w:rsidR="00822AE4" w:rsidRPr="002A3F62" w:rsidRDefault="00822AE4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2A3F62">
        <w:rPr>
          <w:rFonts w:eastAsia="Times New Roman" w:cs="Arial"/>
          <w:color w:val="000000"/>
          <w:lang w:eastAsia="fi-FI"/>
        </w:rPr>
        <w:t xml:space="preserve">¤ </w:t>
      </w:r>
      <w:r w:rsidR="00E25DB5" w:rsidRPr="00E25DB5">
        <w:rPr>
          <w:rFonts w:eastAsia="Times New Roman" w:cs="Arial"/>
          <w:color w:val="000000"/>
          <w:lang w:eastAsia="fi-FI"/>
        </w:rPr>
        <w:t>Soten opettajat Varalassa</w:t>
      </w:r>
      <w:r w:rsidR="00E25DB5" w:rsidRPr="002A3F62">
        <w:rPr>
          <w:rFonts w:eastAsia="Times New Roman" w:cs="Arial"/>
          <w:color w:val="000000"/>
          <w:lang w:eastAsia="fi-FI"/>
        </w:rPr>
        <w:t xml:space="preserve">, </w:t>
      </w:r>
      <w:r w:rsidRPr="002A3F62">
        <w:rPr>
          <w:rFonts w:eastAsia="Times New Roman" w:cs="Arial"/>
          <w:color w:val="000000"/>
          <w:lang w:eastAsia="fi-FI"/>
        </w:rPr>
        <w:t xml:space="preserve">pe </w:t>
      </w:r>
      <w:r w:rsidR="00E25DB5" w:rsidRPr="002A3F62">
        <w:rPr>
          <w:rFonts w:eastAsia="Times New Roman" w:cs="Arial"/>
          <w:color w:val="000000"/>
          <w:lang w:eastAsia="fi-FI"/>
        </w:rPr>
        <w:t>7.9.2012</w:t>
      </w:r>
      <w:r w:rsidRPr="002A3F62">
        <w:rPr>
          <w:rFonts w:eastAsia="Times New Roman" w:cs="Arial"/>
          <w:color w:val="000000"/>
          <w:lang w:eastAsia="fi-FI"/>
        </w:rPr>
        <w:t xml:space="preserve"> klo 8.00 – 12.00</w:t>
      </w:r>
    </w:p>
    <w:p w14:paraId="52D2B0EA" w14:textId="77777777" w:rsidR="00E25DB5" w:rsidRPr="00E25DB5" w:rsidRDefault="00822AE4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2A3F62">
        <w:rPr>
          <w:rFonts w:eastAsia="Times New Roman" w:cs="Arial"/>
          <w:color w:val="000000"/>
          <w:lang w:eastAsia="fi-FI"/>
        </w:rPr>
        <w:t>Teemana E</w:t>
      </w:r>
      <w:r w:rsidR="00E25DB5" w:rsidRPr="00E25DB5">
        <w:rPr>
          <w:rFonts w:eastAsia="Times New Roman" w:cs="Arial"/>
          <w:color w:val="000000"/>
          <w:lang w:eastAsia="fi-FI"/>
        </w:rPr>
        <w:t xml:space="preserve">riyttämisen monenlaiset mahdollisuudet opetusmenetelmällisesti. </w:t>
      </w:r>
    </w:p>
    <w:p w14:paraId="52D2B0EB" w14:textId="77777777" w:rsidR="00E25DB5" w:rsidRPr="002A3F62" w:rsidRDefault="00E25DB5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</w:p>
    <w:p w14:paraId="52D2B0EC" w14:textId="77777777" w:rsidR="00822AE4" w:rsidRPr="002A3F62" w:rsidRDefault="00822AE4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2A3F62">
        <w:rPr>
          <w:rFonts w:eastAsia="Times New Roman" w:cs="Arial"/>
          <w:color w:val="000000"/>
          <w:lang w:eastAsia="fi-FI"/>
        </w:rPr>
        <w:t xml:space="preserve">¤ </w:t>
      </w:r>
      <w:r w:rsidR="00E25DB5" w:rsidRPr="00E25DB5">
        <w:rPr>
          <w:rFonts w:eastAsia="Times New Roman" w:cs="Arial"/>
          <w:color w:val="000000"/>
          <w:lang w:eastAsia="fi-FI"/>
        </w:rPr>
        <w:t>Integroidun erityisopetuksen tiimi Koivistontiellä</w:t>
      </w:r>
      <w:r w:rsidRPr="002A3F62">
        <w:rPr>
          <w:rFonts w:eastAsia="Times New Roman" w:cs="Arial"/>
          <w:color w:val="000000"/>
          <w:lang w:eastAsia="fi-FI"/>
        </w:rPr>
        <w:t>, pe 14.9.2012 klo 12.00 – 12.30</w:t>
      </w:r>
    </w:p>
    <w:p w14:paraId="52D2B0ED" w14:textId="77777777" w:rsidR="00E25DB5" w:rsidRPr="00E25DB5" w:rsidRDefault="00822AE4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2A3F62">
        <w:rPr>
          <w:rFonts w:eastAsia="Times New Roman" w:cs="Arial"/>
          <w:color w:val="000000"/>
          <w:lang w:eastAsia="fi-FI"/>
        </w:rPr>
        <w:t>Teemana mm. Y</w:t>
      </w:r>
      <w:r w:rsidR="00E25DB5" w:rsidRPr="00E25DB5">
        <w:rPr>
          <w:rFonts w:eastAsia="Times New Roman" w:cs="Arial"/>
          <w:color w:val="000000"/>
          <w:lang w:eastAsia="fi-FI"/>
        </w:rPr>
        <w:t>hteistyö.</w:t>
      </w:r>
    </w:p>
    <w:p w14:paraId="52D2B0EE" w14:textId="77777777" w:rsidR="00E25DB5" w:rsidRPr="00E25DB5" w:rsidRDefault="00E25DB5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</w:p>
    <w:p w14:paraId="52D2B0EF" w14:textId="77777777" w:rsidR="00822AE4" w:rsidRPr="002A3F62" w:rsidRDefault="00822AE4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2A3F62">
        <w:rPr>
          <w:rFonts w:eastAsia="Times New Roman" w:cs="Arial"/>
          <w:color w:val="000000"/>
          <w:lang w:eastAsia="fi-FI"/>
        </w:rPr>
        <w:t xml:space="preserve">¤ </w:t>
      </w:r>
      <w:r w:rsidR="00E25DB5" w:rsidRPr="00E25DB5">
        <w:rPr>
          <w:rFonts w:eastAsia="Times New Roman" w:cs="Arial"/>
          <w:color w:val="000000"/>
          <w:lang w:eastAsia="fi-FI"/>
        </w:rPr>
        <w:t xml:space="preserve">Koivistontie, </w:t>
      </w:r>
      <w:r w:rsidRPr="002A3F62">
        <w:rPr>
          <w:rFonts w:eastAsia="Times New Roman" w:cs="Arial"/>
          <w:color w:val="000000"/>
          <w:lang w:eastAsia="fi-FI"/>
        </w:rPr>
        <w:t>ke 10.10.2012 klo 14.00 – 16.00</w:t>
      </w:r>
    </w:p>
    <w:p w14:paraId="52D2B0F0" w14:textId="77777777" w:rsidR="00E25DB5" w:rsidRPr="002A3F62" w:rsidRDefault="00822AE4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2A3F62">
        <w:rPr>
          <w:rFonts w:eastAsia="Times New Roman" w:cs="Arial"/>
          <w:color w:val="000000"/>
          <w:lang w:eastAsia="fi-FI"/>
        </w:rPr>
        <w:t xml:space="preserve">Teemoina </w:t>
      </w:r>
      <w:r w:rsidR="00E25DB5" w:rsidRPr="00E25DB5">
        <w:rPr>
          <w:rFonts w:eastAsia="Times New Roman" w:cs="Arial"/>
          <w:color w:val="000000"/>
          <w:lang w:eastAsia="fi-FI"/>
        </w:rPr>
        <w:t xml:space="preserve">Yhteisopettajuus (Atto-opettajia ja ammattiaineista esim. hotracat). Vieraita Saskysta kertomassa heidän malliaan yhteisopettajuudesta sekä sähköinen yhteys Lappiin. </w:t>
      </w:r>
    </w:p>
    <w:p w14:paraId="52D2B0F1" w14:textId="77777777" w:rsidR="00822AE4" w:rsidRPr="002A3F62" w:rsidRDefault="00822AE4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</w:p>
    <w:p w14:paraId="52D2B0F2" w14:textId="77777777" w:rsidR="00822AE4" w:rsidRPr="002A3F62" w:rsidRDefault="00822AE4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2A3F62">
        <w:rPr>
          <w:rFonts w:eastAsia="Times New Roman" w:cs="Arial"/>
          <w:color w:val="000000"/>
          <w:lang w:eastAsia="fi-FI"/>
        </w:rPr>
        <w:t>¤ Valmentavan- ja kuntouttavan opetuksen tiimit Koivistontiellä, ke 7.11. klo 12.15 – 13.00</w:t>
      </w:r>
    </w:p>
    <w:p w14:paraId="52D2B0F3" w14:textId="77777777" w:rsidR="00822AE4" w:rsidRPr="00E25DB5" w:rsidRDefault="00822AE4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2A3F62">
        <w:rPr>
          <w:rFonts w:eastAsia="Times New Roman" w:cs="Arial"/>
          <w:color w:val="000000"/>
          <w:lang w:eastAsia="fi-FI"/>
        </w:rPr>
        <w:t>Teemana elämys- ja seikkailupedagogiikka sekä yhteisopettajuus.</w:t>
      </w:r>
    </w:p>
    <w:p w14:paraId="52D2B0F4" w14:textId="77777777" w:rsidR="00E25DB5" w:rsidRPr="00E25DB5" w:rsidRDefault="00E25DB5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</w:p>
    <w:p w14:paraId="52D2B0F5" w14:textId="77777777" w:rsidR="00E25DB5" w:rsidRPr="00E25DB5" w:rsidRDefault="00E25DB5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E25DB5">
        <w:rPr>
          <w:rFonts w:eastAsia="Times New Roman" w:cs="Arial"/>
          <w:color w:val="000000"/>
          <w:lang w:eastAsia="fi-FI"/>
        </w:rPr>
        <w:t>¤ Nokia, Kankaantaankatu, ma 19.11.2012 klo 14.00 – 16.00, catering luokka</w:t>
      </w:r>
    </w:p>
    <w:p w14:paraId="52D2B0F6" w14:textId="77777777" w:rsidR="00E25DB5" w:rsidRPr="00E25DB5" w:rsidRDefault="00E25DB5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E25DB5">
        <w:rPr>
          <w:rFonts w:eastAsia="Times New Roman" w:cs="Arial"/>
          <w:color w:val="000000"/>
          <w:lang w:eastAsia="fi-FI"/>
        </w:rPr>
        <w:t>Teemoina mm. Some opetuksessa, Toiminnalliset menetelmät.</w:t>
      </w:r>
    </w:p>
    <w:p w14:paraId="52D2B0F7" w14:textId="77777777" w:rsidR="00E25DB5" w:rsidRPr="00E25DB5" w:rsidRDefault="00E25DB5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</w:p>
    <w:p w14:paraId="52D2B0F8" w14:textId="77777777" w:rsidR="00E25DB5" w:rsidRPr="00E25DB5" w:rsidRDefault="00E25DB5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E25DB5">
        <w:rPr>
          <w:rFonts w:eastAsia="Times New Roman" w:cs="Arial"/>
          <w:color w:val="000000"/>
          <w:lang w:eastAsia="fi-FI"/>
        </w:rPr>
        <w:t>¤ Virrat, ti 20.11.2012 klo 14.00 – 16.00</w:t>
      </w:r>
    </w:p>
    <w:p w14:paraId="52D2B0F9" w14:textId="77777777" w:rsidR="00E25DB5" w:rsidRPr="00E25DB5" w:rsidRDefault="00E25DB5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E25DB5">
        <w:rPr>
          <w:rFonts w:eastAsia="Times New Roman" w:cs="Arial"/>
          <w:color w:val="000000"/>
          <w:lang w:eastAsia="fi-FI"/>
        </w:rPr>
        <w:t>Teemoina mm. Yhteisopettajuus, Vertaisoppiminen eri vuosikurssien kesken ”työsalissa”.</w:t>
      </w:r>
    </w:p>
    <w:p w14:paraId="52D2B0FA" w14:textId="77777777" w:rsidR="00E25DB5" w:rsidRPr="002A3F62" w:rsidRDefault="00E25DB5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</w:p>
    <w:p w14:paraId="52D2B0FB" w14:textId="77777777" w:rsidR="00E25DB5" w:rsidRPr="00E25DB5" w:rsidRDefault="00E25DB5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E25DB5">
        <w:rPr>
          <w:rFonts w:eastAsia="Times New Roman" w:cs="Arial"/>
          <w:color w:val="000000"/>
          <w:lang w:eastAsia="fi-FI"/>
        </w:rPr>
        <w:t>¤ Orivesi, ke 21.11.2012 klo 13.30 – 16.00</w:t>
      </w:r>
    </w:p>
    <w:p w14:paraId="52D2B0FC" w14:textId="77777777" w:rsidR="00E25DB5" w:rsidRPr="00E25DB5" w:rsidRDefault="00E25DB5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E25DB5">
        <w:rPr>
          <w:rFonts w:eastAsia="Times New Roman" w:cs="Arial"/>
          <w:color w:val="000000"/>
          <w:lang w:eastAsia="fi-FI"/>
        </w:rPr>
        <w:t>Teemoina mm. Yhteisopettajuus, Ammattiaineiden ja Atto-aineiden integrointi, Natura Mobile, Oppimisympäristöt, Ammattiaineiden ja käytännön ”pajatyöskentelyn yhdistäminen koulupäivän aikana.</w:t>
      </w:r>
    </w:p>
    <w:p w14:paraId="52D2B0FD" w14:textId="77777777" w:rsidR="00E25DB5" w:rsidRPr="002A3F62" w:rsidRDefault="00E25DB5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</w:p>
    <w:p w14:paraId="52D2B0FE" w14:textId="77777777" w:rsidR="00E25DB5" w:rsidRPr="00E25DB5" w:rsidRDefault="00E25DB5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E25DB5">
        <w:rPr>
          <w:rFonts w:eastAsia="Times New Roman" w:cs="Arial"/>
          <w:color w:val="000000"/>
          <w:lang w:eastAsia="fi-FI"/>
        </w:rPr>
        <w:t>¤ Kangasala, ma 26.11.2012 klo 14.00 – 16.00, luokat 010 ja 012</w:t>
      </w:r>
    </w:p>
    <w:p w14:paraId="52D2B0FF" w14:textId="77777777" w:rsidR="00E25DB5" w:rsidRPr="00E25DB5" w:rsidRDefault="00E25DB5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E25DB5">
        <w:rPr>
          <w:rFonts w:eastAsia="Times New Roman" w:cs="Arial"/>
          <w:color w:val="000000"/>
          <w:lang w:eastAsia="fi-FI"/>
        </w:rPr>
        <w:t>Teemoina mm. Kokemuksia Atto- ja ammattiaineiden ja erityisopetuksen yhteisopettajuudesta ja yhteistyöstä, Laajennettu työssäoppiminen.</w:t>
      </w:r>
    </w:p>
    <w:p w14:paraId="52D2B100" w14:textId="77777777" w:rsidR="00E25DB5" w:rsidRPr="002A3F62" w:rsidRDefault="00E25DB5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</w:p>
    <w:p w14:paraId="52D2B101" w14:textId="77777777" w:rsidR="00E25DB5" w:rsidRPr="00E25DB5" w:rsidRDefault="00E25DB5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E25DB5">
        <w:rPr>
          <w:rFonts w:eastAsia="Times New Roman" w:cs="Arial"/>
          <w:color w:val="000000"/>
          <w:lang w:eastAsia="fi-FI"/>
        </w:rPr>
        <w:t>¤ Koivistontie, pe 30.11.2012 klo 13.00 – 14.30, aikuiskoulutuksen luokka 249</w:t>
      </w:r>
    </w:p>
    <w:p w14:paraId="52D2B102" w14:textId="77777777" w:rsidR="00E25DB5" w:rsidRPr="002A3F62" w:rsidRDefault="00E25DB5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E25DB5">
        <w:rPr>
          <w:rFonts w:eastAsia="Times New Roman" w:cs="Arial"/>
          <w:color w:val="000000"/>
          <w:lang w:eastAsia="fi-FI"/>
        </w:rPr>
        <w:lastRenderedPageBreak/>
        <w:t>Valmentavan ja kuntouttavan, Ammattistartin tiimit, Mieluisa ja Vaku koulutus Aikosta.</w:t>
      </w:r>
      <w:r w:rsidR="008F7D3E">
        <w:rPr>
          <w:rFonts w:eastAsia="Times New Roman" w:cs="Arial"/>
          <w:color w:val="000000"/>
          <w:lang w:eastAsia="fi-FI"/>
        </w:rPr>
        <w:t xml:space="preserve"> </w:t>
      </w:r>
      <w:r w:rsidRPr="00E25DB5">
        <w:rPr>
          <w:rFonts w:eastAsia="Times New Roman" w:cs="Arial"/>
          <w:color w:val="000000"/>
          <w:lang w:eastAsia="fi-FI"/>
        </w:rPr>
        <w:t>Teemoina mm. Avartajat-hanke (Hankkeessa tehdään mm. työpajatoiminnan opinnollistamista yhteistyönä Silta-Valmennusyhdistyksen kanssa) ja Opsin toteuttaminen toiminnallisesti yhteisopettajuutta hyödyntäen.</w:t>
      </w:r>
    </w:p>
    <w:p w14:paraId="52D2B103" w14:textId="77777777" w:rsidR="00E25DB5" w:rsidRPr="00E25DB5" w:rsidRDefault="00E25DB5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</w:p>
    <w:p w14:paraId="52D2B104" w14:textId="77777777" w:rsidR="00E25DB5" w:rsidRPr="00E25DB5" w:rsidRDefault="00E25DB5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E25DB5">
        <w:rPr>
          <w:rFonts w:eastAsia="Times New Roman" w:cs="Arial"/>
          <w:color w:val="000000"/>
          <w:lang w:eastAsia="fi-FI"/>
        </w:rPr>
        <w:t>¤ Lempäälä, ti 4.12.2012.2012 klo 14.15 – 16.00, neuvotteluhuone</w:t>
      </w:r>
    </w:p>
    <w:p w14:paraId="52D2B105" w14:textId="77777777" w:rsidR="00E25DB5" w:rsidRPr="002A3F62" w:rsidRDefault="00E25DB5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E25DB5">
        <w:rPr>
          <w:rFonts w:eastAsia="Times New Roman" w:cs="Arial"/>
          <w:color w:val="000000"/>
          <w:lang w:eastAsia="fi-FI"/>
        </w:rPr>
        <w:t>Teemoina mm. Laajennettu työssäoppiminen, Yhteisopettajuus.</w:t>
      </w:r>
    </w:p>
    <w:p w14:paraId="52D2B106" w14:textId="77777777" w:rsidR="00E25DB5" w:rsidRPr="00E25DB5" w:rsidRDefault="00E25DB5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</w:p>
    <w:p w14:paraId="52D2B107" w14:textId="77777777" w:rsidR="00E25DB5" w:rsidRPr="00E25DB5" w:rsidRDefault="00E25DB5" w:rsidP="00E25DB5">
      <w:pPr>
        <w:spacing w:after="0" w:line="240" w:lineRule="auto"/>
        <w:rPr>
          <w:rFonts w:eastAsia="Times New Roman" w:cs="Arial"/>
          <w:color w:val="000000"/>
          <w:lang w:eastAsia="fi-FI"/>
        </w:rPr>
      </w:pPr>
      <w:r w:rsidRPr="00E25DB5">
        <w:rPr>
          <w:rFonts w:eastAsia="Times New Roman" w:cs="Arial"/>
          <w:color w:val="000000"/>
          <w:lang w:eastAsia="fi-FI"/>
        </w:rPr>
        <w:t>¤ Koivistontie, ma 10.12.2012 klo 14.00 – 16.00, aikuiskoulutuksen luokka 249</w:t>
      </w:r>
    </w:p>
    <w:p w14:paraId="52D2B108" w14:textId="77777777" w:rsidR="00E25DB5" w:rsidRPr="002A3F62" w:rsidRDefault="00E25DB5" w:rsidP="00E25DB5">
      <w:pPr>
        <w:spacing w:line="240" w:lineRule="auto"/>
        <w:rPr>
          <w:rFonts w:eastAsia="Times New Roman" w:cs="Arial"/>
          <w:color w:val="000000"/>
          <w:lang w:eastAsia="fi-FI"/>
        </w:rPr>
      </w:pPr>
      <w:r w:rsidRPr="00E25DB5">
        <w:rPr>
          <w:rFonts w:eastAsia="Times New Roman" w:cs="Arial"/>
          <w:color w:val="000000"/>
          <w:lang w:eastAsia="fi-FI"/>
        </w:rPr>
        <w:t>Teemoina Yhteisöllisyys, Yhteistoiminnallisuus, Toimiva koulu, Top erilaisten oppijoiden opintopolun</w:t>
      </w:r>
      <w:r w:rsidR="00692CAA">
        <w:rPr>
          <w:rFonts w:eastAsia="Times New Roman" w:cs="Arial"/>
          <w:color w:val="000000"/>
          <w:lang w:eastAsia="fi-FI"/>
        </w:rPr>
        <w:t xml:space="preserve"> osana, Toplaaja, Ammattiosaajan työkykypassi</w:t>
      </w:r>
      <w:r w:rsidRPr="00E25DB5">
        <w:rPr>
          <w:rFonts w:eastAsia="Times New Roman" w:cs="Arial"/>
          <w:color w:val="000000"/>
          <w:lang w:eastAsia="fi-FI"/>
        </w:rPr>
        <w:t>.</w:t>
      </w:r>
    </w:p>
    <w:p w14:paraId="52D2B109" w14:textId="77777777" w:rsidR="00822AE4" w:rsidRPr="002A3F62" w:rsidRDefault="00822AE4" w:rsidP="00E25DB5">
      <w:pPr>
        <w:spacing w:line="240" w:lineRule="auto"/>
        <w:rPr>
          <w:rFonts w:eastAsia="Times New Roman" w:cs="Arial"/>
          <w:color w:val="000000"/>
          <w:lang w:eastAsia="fi-FI"/>
        </w:rPr>
      </w:pPr>
      <w:r w:rsidRPr="002A3F62">
        <w:rPr>
          <w:rFonts w:eastAsia="Times New Roman" w:cs="Arial"/>
          <w:color w:val="000000"/>
          <w:lang w:eastAsia="fi-FI"/>
        </w:rPr>
        <w:t xml:space="preserve">Lisätietoja ja koontia koulutuksista: </w:t>
      </w:r>
      <w:hyperlink r:id="rId13" w:history="1">
        <w:r w:rsidRPr="002A3F62">
          <w:rPr>
            <w:rStyle w:val="Hyperlinkki"/>
            <w:rFonts w:eastAsia="Times New Roman" w:cs="Arial"/>
            <w:lang w:eastAsia="fi-FI"/>
          </w:rPr>
          <w:t>http://pedacoach.purot.net/peda-kahvitilaisuudet_ja_aikataulut</w:t>
        </w:r>
      </w:hyperlink>
    </w:p>
    <w:p w14:paraId="52D2B10A" w14:textId="77777777" w:rsidR="00BA6748" w:rsidRDefault="00BA6748" w:rsidP="00E25DB5">
      <w:pPr>
        <w:spacing w:line="240" w:lineRule="auto"/>
        <w:rPr>
          <w:rFonts w:eastAsia="Times New Roman" w:cs="Arial"/>
          <w:color w:val="000000"/>
          <w:lang w:eastAsia="fi-FI"/>
        </w:rPr>
      </w:pPr>
      <w:r>
        <w:rPr>
          <w:rFonts w:eastAsia="Times New Roman" w:cs="Arial"/>
          <w:color w:val="000000"/>
          <w:lang w:eastAsia="fi-FI"/>
        </w:rPr>
        <w:t>Koulutuksiin osallistui syksyn 2012 aikana kaikkiaan 156 opetuksen kehittäjää.</w:t>
      </w:r>
    </w:p>
    <w:p w14:paraId="52D2B10B" w14:textId="77777777" w:rsidR="00692CAA" w:rsidRDefault="00692CAA" w:rsidP="00E25DB5">
      <w:pPr>
        <w:spacing w:line="240" w:lineRule="auto"/>
        <w:rPr>
          <w:rFonts w:eastAsia="Times New Roman" w:cs="Arial"/>
          <w:color w:val="000000"/>
          <w:lang w:eastAsia="fi-FI"/>
        </w:rPr>
      </w:pPr>
      <w:r>
        <w:rPr>
          <w:rFonts w:eastAsia="Times New Roman" w:cs="Arial"/>
          <w:color w:val="000000"/>
          <w:lang w:eastAsia="fi-FI"/>
        </w:rPr>
        <w:t xml:space="preserve">Opettajat ovat osallistuneet </w:t>
      </w:r>
      <w:r w:rsidR="00EA2DA5">
        <w:rPr>
          <w:rFonts w:eastAsia="Times New Roman" w:cs="Arial"/>
          <w:color w:val="000000"/>
          <w:lang w:eastAsia="fi-FI"/>
        </w:rPr>
        <w:t>koulutuksiin</w:t>
      </w:r>
      <w:r>
        <w:rPr>
          <w:rFonts w:eastAsia="Times New Roman" w:cs="Arial"/>
          <w:color w:val="000000"/>
          <w:lang w:eastAsia="fi-FI"/>
        </w:rPr>
        <w:t xml:space="preserve"> seuraavin resurssein:</w:t>
      </w:r>
    </w:p>
    <w:p w14:paraId="52D2B10C" w14:textId="77777777" w:rsidR="00692CAA" w:rsidRDefault="00692CAA" w:rsidP="00692CAA">
      <w:pPr>
        <w:pStyle w:val="Luettelokappale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fi-FI"/>
        </w:rPr>
      </w:pPr>
      <w:r>
        <w:rPr>
          <w:rFonts w:eastAsia="Times New Roman" w:cs="Arial"/>
          <w:color w:val="000000"/>
          <w:lang w:eastAsia="fi-FI"/>
        </w:rPr>
        <w:t>Erikseen suunniteltu koko koulutusalan koulutuspäivä, joka on sisältynyt työnjakoon</w:t>
      </w:r>
    </w:p>
    <w:p w14:paraId="52D2B10D" w14:textId="77777777" w:rsidR="00692CAA" w:rsidRDefault="00692CAA" w:rsidP="00692CAA">
      <w:pPr>
        <w:pStyle w:val="Luettelokappale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fi-FI"/>
        </w:rPr>
      </w:pPr>
      <w:r>
        <w:rPr>
          <w:rFonts w:eastAsia="Times New Roman" w:cs="Arial"/>
          <w:color w:val="000000"/>
          <w:lang w:eastAsia="fi-FI"/>
        </w:rPr>
        <w:t>Koulutus osana tiimikokousta</w:t>
      </w:r>
    </w:p>
    <w:p w14:paraId="52D2B10E" w14:textId="77777777" w:rsidR="00692CAA" w:rsidRPr="00692CAA" w:rsidRDefault="008F7D3E" w:rsidP="00692CAA">
      <w:pPr>
        <w:pStyle w:val="Luettelokappale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fi-FI"/>
        </w:rPr>
      </w:pPr>
      <w:r>
        <w:rPr>
          <w:rFonts w:eastAsia="Times New Roman" w:cs="Arial"/>
          <w:color w:val="000000"/>
          <w:lang w:eastAsia="fi-FI"/>
        </w:rPr>
        <w:t>Osallistuminen muulla ajalla</w:t>
      </w:r>
    </w:p>
    <w:p w14:paraId="52D2B10F" w14:textId="77777777" w:rsidR="00522B4D" w:rsidRPr="002A3F62" w:rsidRDefault="00816E3D" w:rsidP="00E25DB5">
      <w:pPr>
        <w:spacing w:line="240" w:lineRule="auto"/>
        <w:rPr>
          <w:rFonts w:eastAsia="Times New Roman" w:cs="Arial"/>
          <w:b/>
          <w:color w:val="000000"/>
          <w:lang w:eastAsia="fi-FI"/>
        </w:rPr>
      </w:pPr>
      <w:r w:rsidRPr="002A3F62">
        <w:rPr>
          <w:rFonts w:eastAsia="Times New Roman" w:cs="Arial"/>
          <w:b/>
          <w:color w:val="000000"/>
          <w:lang w:eastAsia="fi-FI"/>
        </w:rPr>
        <w:t>Palautteita peda</w:t>
      </w:r>
      <w:r w:rsidR="00522B4D" w:rsidRPr="002A3F62">
        <w:rPr>
          <w:rFonts w:eastAsia="Times New Roman" w:cs="Arial"/>
          <w:b/>
          <w:color w:val="000000"/>
          <w:lang w:eastAsia="fi-FI"/>
        </w:rPr>
        <w:t>-koulutuskahvitilaisuuksista:</w:t>
      </w:r>
    </w:p>
    <w:p w14:paraId="52D2B110" w14:textId="77777777" w:rsidR="00ED727C" w:rsidRPr="00E5552D" w:rsidRDefault="00ED727C" w:rsidP="00E5552D">
      <w:pPr>
        <w:spacing w:line="240" w:lineRule="auto"/>
        <w:rPr>
          <w:rFonts w:eastAsia="Times New Roman" w:cs="Arial"/>
          <w:b/>
          <w:color w:val="000000"/>
          <w:lang w:eastAsia="fi-FI"/>
        </w:rPr>
      </w:pPr>
      <w:r w:rsidRPr="00E5552D">
        <w:rPr>
          <w:rFonts w:eastAsia="Times New Roman" w:cs="Arial"/>
          <w:b/>
          <w:color w:val="000000"/>
          <w:lang w:eastAsia="fi-FI"/>
        </w:rPr>
        <w:t xml:space="preserve">Tarve pedagogiselle kehittämiselle </w:t>
      </w:r>
      <w:r w:rsidR="00A615B1" w:rsidRPr="00E5552D">
        <w:rPr>
          <w:rFonts w:eastAsia="Times New Roman" w:cs="Arial"/>
          <w:b/>
          <w:color w:val="000000"/>
          <w:lang w:eastAsia="fi-FI"/>
        </w:rPr>
        <w:t xml:space="preserve">ja keskustelulle </w:t>
      </w:r>
      <w:r w:rsidRPr="00E5552D">
        <w:rPr>
          <w:rFonts w:eastAsia="Times New Roman" w:cs="Arial"/>
          <w:b/>
          <w:color w:val="000000"/>
          <w:lang w:eastAsia="fi-FI"/>
        </w:rPr>
        <w:t>toimipisteittäin</w:t>
      </w:r>
      <w:r w:rsidR="00692CAA" w:rsidRPr="00E5552D">
        <w:rPr>
          <w:rFonts w:eastAsia="Times New Roman" w:cs="Arial"/>
          <w:b/>
          <w:color w:val="000000"/>
          <w:lang w:eastAsia="fi-FI"/>
        </w:rPr>
        <w:t xml:space="preserve"> ja koulutusaloittain</w:t>
      </w:r>
      <w:r w:rsidRPr="00E5552D">
        <w:rPr>
          <w:rFonts w:eastAsia="Times New Roman" w:cs="Arial"/>
          <w:b/>
          <w:color w:val="000000"/>
          <w:lang w:eastAsia="fi-FI"/>
        </w:rPr>
        <w:t xml:space="preserve"> on suuri ja tällaiset koulutuskahvitilaisuudet ovat siihen </w:t>
      </w:r>
      <w:r w:rsidR="008F7D3E" w:rsidRPr="00E5552D">
        <w:rPr>
          <w:rFonts w:eastAsia="Times New Roman" w:cs="Arial"/>
          <w:b/>
          <w:color w:val="000000"/>
          <w:lang w:eastAsia="fi-FI"/>
        </w:rPr>
        <w:t xml:space="preserve">kustannustehokas </w:t>
      </w:r>
      <w:r w:rsidRPr="00E5552D">
        <w:rPr>
          <w:rFonts w:eastAsia="Times New Roman" w:cs="Arial"/>
          <w:b/>
          <w:color w:val="000000"/>
          <w:lang w:eastAsia="fi-FI"/>
        </w:rPr>
        <w:t>menetelmä.</w:t>
      </w:r>
    </w:p>
    <w:p w14:paraId="52D2B111" w14:textId="77777777" w:rsidR="00ED727C" w:rsidRPr="002A3F62" w:rsidRDefault="002A3F62" w:rsidP="00ED727C">
      <w:pPr>
        <w:pStyle w:val="Luettelokappale"/>
        <w:numPr>
          <w:ilvl w:val="0"/>
          <w:numId w:val="2"/>
        </w:numPr>
        <w:spacing w:line="240" w:lineRule="auto"/>
        <w:rPr>
          <w:rFonts w:eastAsia="Times New Roman" w:cs="Arial"/>
          <w:b/>
          <w:color w:val="000000"/>
          <w:lang w:eastAsia="fi-FI"/>
        </w:rPr>
      </w:pPr>
      <w:r w:rsidRPr="002A3F62">
        <w:t xml:space="preserve">Kiitokset teille </w:t>
      </w:r>
      <w:r w:rsidR="00ED727C" w:rsidRPr="002A3F62">
        <w:t>todella mukavasta ja hyvin suunnitellusta ja toteutetusta koulutuksesta</w:t>
      </w:r>
      <w:r w:rsidRPr="002A3F62">
        <w:t>.</w:t>
      </w:r>
      <w:r w:rsidR="00ED727C" w:rsidRPr="002A3F62">
        <w:t xml:space="preserve"> </w:t>
      </w:r>
    </w:p>
    <w:p w14:paraId="52D2B112" w14:textId="77777777" w:rsidR="00ED727C" w:rsidRPr="002A3F62" w:rsidRDefault="00ED727C" w:rsidP="00ED727C">
      <w:pPr>
        <w:pStyle w:val="Luettelokappale"/>
        <w:numPr>
          <w:ilvl w:val="0"/>
          <w:numId w:val="2"/>
        </w:numPr>
        <w:spacing w:line="240" w:lineRule="auto"/>
        <w:rPr>
          <w:rFonts w:eastAsia="Times New Roman" w:cs="Arial"/>
          <w:b/>
          <w:color w:val="000000"/>
          <w:lang w:eastAsia="fi-FI"/>
        </w:rPr>
      </w:pPr>
      <w:r w:rsidRPr="002A3F62">
        <w:t xml:space="preserve">Oli hyödyllistä ja mielenkiintoista ja jäädään odottelemaan muiden toimipisteiden/alojen tuotoksia ja </w:t>
      </w:r>
      <w:r w:rsidR="002A3F62" w:rsidRPr="002A3F62">
        <w:t xml:space="preserve">mitä </w:t>
      </w:r>
      <w:r w:rsidRPr="002A3F62">
        <w:t>niistä voimmekaan luoda hyödyksemme.</w:t>
      </w:r>
    </w:p>
    <w:p w14:paraId="52D2B113" w14:textId="77777777" w:rsidR="002A3F62" w:rsidRPr="002A3F62" w:rsidRDefault="002A3F62" w:rsidP="00ED727C">
      <w:pPr>
        <w:pStyle w:val="Luettelokappale"/>
        <w:numPr>
          <w:ilvl w:val="0"/>
          <w:numId w:val="2"/>
        </w:numPr>
        <w:spacing w:line="240" w:lineRule="auto"/>
        <w:rPr>
          <w:rFonts w:eastAsia="Times New Roman" w:cs="Arial"/>
          <w:b/>
          <w:color w:val="000000"/>
          <w:lang w:eastAsia="fi-FI"/>
        </w:rPr>
      </w:pPr>
      <w:r w:rsidRPr="002A3F62">
        <w:t xml:space="preserve">Innostavaa, voimaannuttavaa, </w:t>
      </w:r>
      <w:r>
        <w:t xml:space="preserve">opettajien tukemista, </w:t>
      </w:r>
      <w:r w:rsidRPr="002A3F62">
        <w:t>tätä on kaivattu.</w:t>
      </w:r>
    </w:p>
    <w:p w14:paraId="52D2B114" w14:textId="77777777" w:rsidR="009754E5" w:rsidRPr="002A3F62" w:rsidRDefault="00F263FF" w:rsidP="002A3F62">
      <w:pPr>
        <w:pStyle w:val="Luettelokappale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fi-FI"/>
        </w:rPr>
      </w:pPr>
      <w:r w:rsidRPr="002A3F62">
        <w:rPr>
          <w:rFonts w:eastAsia="Times New Roman" w:cs="Arial"/>
          <w:color w:val="000000"/>
          <w:lang w:eastAsia="fi-FI"/>
        </w:rPr>
        <w:t>Opettajat</w:t>
      </w:r>
      <w:r w:rsidR="002A3F62">
        <w:rPr>
          <w:rFonts w:eastAsia="Times New Roman" w:cs="Arial"/>
          <w:color w:val="000000"/>
          <w:lang w:eastAsia="fi-FI"/>
        </w:rPr>
        <w:t xml:space="preserve"> </w:t>
      </w:r>
      <w:r w:rsidRPr="002A3F62">
        <w:rPr>
          <w:rFonts w:eastAsia="Times New Roman" w:cs="Arial"/>
          <w:color w:val="000000"/>
          <w:lang w:eastAsia="fi-FI"/>
        </w:rPr>
        <w:t xml:space="preserve">kaipaavat: yhteistyön mahdollisuuksia eri tiimien opettajien kesken; yhteisopettajuutta; säännöllisiä viikkopalavereja; yhteisöllisyyttä &amp; paikallisuutta; yhteistä koulutuspäivää, missä yhteistyömahdollisuudet voi kartoittaa; some-valmentajaa toimipisteisiin; Atto-aineiden ja ammatillisten aineiden integrointia; yhteisiä opettajanhuoneita; yhteistä opetusmateriaalien työstöä; projekteja; opetuspaketteja; erilaisten opintopolkujen räätälöintimahdollisuuksia; </w:t>
      </w:r>
      <w:r w:rsidR="002A3F62" w:rsidRPr="002A3F62">
        <w:rPr>
          <w:rFonts w:eastAsia="Times New Roman" w:cs="Arial"/>
          <w:color w:val="000000"/>
          <w:lang w:eastAsia="fi-FI"/>
        </w:rPr>
        <w:t>yhdessä kokeiluja: LISÄÄ YHTEISTYÖTÄ OPETTAJIEN KESKEN!</w:t>
      </w:r>
    </w:p>
    <w:p w14:paraId="52D2B115" w14:textId="77777777" w:rsidR="002A3F62" w:rsidRPr="002A3F62" w:rsidRDefault="002A3F62" w:rsidP="002A3F62">
      <w:pPr>
        <w:pStyle w:val="Luettelokappale"/>
        <w:spacing w:line="240" w:lineRule="auto"/>
        <w:rPr>
          <w:rFonts w:eastAsia="Times New Roman" w:cs="Arial"/>
          <w:color w:val="000000"/>
          <w:lang w:eastAsia="fi-FI"/>
        </w:rPr>
      </w:pPr>
    </w:p>
    <w:p w14:paraId="52D2B116" w14:textId="77777777" w:rsidR="009754E5" w:rsidRPr="002A3F62" w:rsidRDefault="009754E5">
      <w:pPr>
        <w:rPr>
          <w:b/>
        </w:rPr>
      </w:pPr>
      <w:r w:rsidRPr="002A3F62">
        <w:rPr>
          <w:b/>
        </w:rPr>
        <w:t>PedaTori:</w:t>
      </w:r>
    </w:p>
    <w:p w14:paraId="52D2B117" w14:textId="77777777" w:rsidR="00BA6748" w:rsidRDefault="00816E3D">
      <w:r w:rsidRPr="002A3F62">
        <w:t>PedaTori j</w:t>
      </w:r>
      <w:r w:rsidR="00BA6748">
        <w:t>ärjestettiin</w:t>
      </w:r>
      <w:r w:rsidR="002A3F62">
        <w:t xml:space="preserve"> 11.12.2012 klo 9.00</w:t>
      </w:r>
      <w:r w:rsidRPr="002A3F62">
        <w:t>–13.00 Koiviston</w:t>
      </w:r>
      <w:r w:rsidR="00BA6748">
        <w:t>tien toimipisteessä. Paikalle oli</w:t>
      </w:r>
      <w:r w:rsidRPr="002A3F62">
        <w:t xml:space="preserve"> ilmoittautunut reilut 20 opetuksen hyvien käytänteiden </w:t>
      </w:r>
      <w:r w:rsidR="00BA6748">
        <w:t>jakajaa. Arvion mukaan PedaTorilla kävi noin 200 vierailijaa. Tilaisuudessa palkittiin</w:t>
      </w:r>
      <w:r w:rsidR="00BA6748" w:rsidRPr="002A3F62">
        <w:t xml:space="preserve"> PedaPositiivari</w:t>
      </w:r>
      <w:r w:rsidR="00BA6748">
        <w:t>, jonka opettajat valitsi</w:t>
      </w:r>
      <w:r w:rsidR="00BA6748" w:rsidRPr="002A3F62">
        <w:t>vat keskuudestaan ensimmäistä kertaa Pirkon historiassa.</w:t>
      </w:r>
    </w:p>
    <w:p w14:paraId="52D2B118" w14:textId="77777777" w:rsidR="00BA6748" w:rsidRDefault="00BA6748">
      <w:r>
        <w:t>Ohessa Intran juttu PedaTorista:</w:t>
      </w:r>
    </w:p>
    <w:p w14:paraId="52D2B119" w14:textId="77777777" w:rsidR="00AD35EF" w:rsidRDefault="00AD35EF" w:rsidP="00EA2DA5">
      <w:pPr>
        <w:spacing w:line="240" w:lineRule="auto"/>
      </w:pPr>
    </w:p>
    <w:p w14:paraId="52D2B11A" w14:textId="77777777" w:rsidR="00AD35EF" w:rsidRDefault="00AD35EF" w:rsidP="00EA2DA5">
      <w:pPr>
        <w:spacing w:line="240" w:lineRule="auto"/>
      </w:pPr>
    </w:p>
    <w:p w14:paraId="52D2B11B" w14:textId="77777777" w:rsidR="00AD35EF" w:rsidRDefault="00AD35EF" w:rsidP="00EA2DA5">
      <w:pPr>
        <w:spacing w:line="240" w:lineRule="auto"/>
      </w:pPr>
    </w:p>
    <w:p w14:paraId="52D2B11C" w14:textId="77777777" w:rsidR="00AD35EF" w:rsidRDefault="00AD35EF" w:rsidP="00EA2DA5">
      <w:pPr>
        <w:spacing w:line="240" w:lineRule="auto"/>
      </w:pPr>
    </w:p>
    <w:p w14:paraId="52D2B11D" w14:textId="77777777" w:rsidR="00BA6748" w:rsidRPr="00EA2DA5" w:rsidRDefault="00BA6748" w:rsidP="00EA2DA5">
      <w:pPr>
        <w:spacing w:line="240" w:lineRule="auto"/>
        <w:rPr>
          <w:rFonts w:eastAsia="Times New Roman" w:cs="Times New Roman"/>
          <w:color w:val="2F7F91"/>
          <w:lang w:eastAsia="fi-FI"/>
        </w:rPr>
      </w:pPr>
      <w:r w:rsidRPr="00EA2DA5">
        <w:lastRenderedPageBreak/>
        <w:t>”</w:t>
      </w:r>
      <w:r w:rsidRPr="00EA2DA5">
        <w:rPr>
          <w:rFonts w:eastAsia="Times New Roman" w:cs="Times New Roman"/>
          <w:color w:val="2F7F91"/>
          <w:sz w:val="24"/>
          <w:szCs w:val="24"/>
          <w:lang w:eastAsia="fi-FI"/>
        </w:rPr>
        <w:t>Pedatori tarjosi innostusta ja hyviä käytänteitä</w:t>
      </w:r>
      <w:r w:rsidRPr="00EA2DA5">
        <w:rPr>
          <w:rFonts w:eastAsia="Times New Roman" w:cs="Times New Roman"/>
          <w:color w:val="2F7F91"/>
          <w:lang w:eastAsia="fi-FI"/>
        </w:rPr>
        <w:t xml:space="preserve"> </w:t>
      </w:r>
    </w:p>
    <w:p w14:paraId="52D2B11E" w14:textId="77777777" w:rsidR="00BA6748" w:rsidRPr="00BA6748" w:rsidRDefault="00BA6748" w:rsidP="00EA2DA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 w:rsidRPr="00BA6748">
        <w:rPr>
          <w:rFonts w:eastAsia="Times New Roman" w:cs="Times New Roman"/>
          <w:noProof/>
          <w:color w:val="000000"/>
          <w:lang w:eastAsia="fi-FI"/>
        </w:rPr>
        <w:drawing>
          <wp:inline distT="0" distB="0" distL="0" distR="0" wp14:anchorId="52D2B172" wp14:editId="52D2B173">
            <wp:extent cx="4286250" cy="1800225"/>
            <wp:effectExtent l="0" t="0" r="0" b="9525"/>
            <wp:docPr id="1" name="Kuva 1" descr="http://intra.pirko.fi/user_images/markkinointi/Pedatori_intr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.pirko.fi/user_images/markkinointi/Pedatori_intraa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2B11F" w14:textId="77777777" w:rsidR="00BA6748" w:rsidRPr="00BA6748" w:rsidRDefault="00BA6748" w:rsidP="00EA2DA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i-FI"/>
        </w:rPr>
      </w:pPr>
      <w:r w:rsidRPr="00BA6748">
        <w:rPr>
          <w:rFonts w:eastAsia="Times New Roman" w:cs="Times New Roman"/>
          <w:color w:val="000000"/>
          <w:lang w:eastAsia="fi-FI"/>
        </w:rPr>
        <w:t>PedaCoach-työ huipentui 11.12. PedaTori-tapahtumaan Koivistontiellä. Yli 20 opettajaa tai hanketoimijaa esitteli hyviä käytäntöjään, jakoi osaamistaan sekä hyviä opetusmenetelmiään.</w:t>
      </w:r>
      <w:r w:rsidRPr="00BA6748">
        <w:rPr>
          <w:rFonts w:eastAsia="Times New Roman" w:cs="Times New Roman"/>
          <w:color w:val="000000"/>
          <w:lang w:eastAsia="fi-FI"/>
        </w:rPr>
        <w:br/>
      </w:r>
      <w:r w:rsidRPr="00BA6748">
        <w:rPr>
          <w:rFonts w:eastAsia="Times New Roman" w:cs="Times New Roman"/>
          <w:color w:val="000000"/>
          <w:lang w:eastAsia="fi-FI"/>
        </w:rPr>
        <w:br/>
        <w:t>Teemaseminaarissa sai kuulla lyhyitä alustuksia. Torilla innokkaat esittelijät jakoivat toripöydissä hyviä käytänteitään. Mukana oli runsaasti myös opiskelijoita eri aloilta. Muun muassa soten opiskelijat mittasivat osallistujien verenpaineita.</w:t>
      </w:r>
      <w:r w:rsidRPr="00BA6748">
        <w:rPr>
          <w:rFonts w:eastAsia="Times New Roman" w:cs="Times New Roman"/>
          <w:color w:val="000000"/>
          <w:lang w:eastAsia="fi-FI"/>
        </w:rPr>
        <w:br/>
      </w:r>
      <w:r w:rsidRPr="00BA6748">
        <w:rPr>
          <w:rFonts w:eastAsia="Times New Roman" w:cs="Times New Roman"/>
          <w:color w:val="000000"/>
          <w:lang w:eastAsia="fi-FI"/>
        </w:rPr>
        <w:br/>
        <w:t>Tarjolla oli pedagogisia herkkuja laidasta laitaan ja tietysti Pedapipareita ja glögiä.</w:t>
      </w:r>
      <w:r w:rsidRPr="00BA6748">
        <w:rPr>
          <w:rFonts w:eastAsia="Times New Roman" w:cs="Times New Roman"/>
          <w:color w:val="000000"/>
          <w:lang w:eastAsia="fi-FI"/>
        </w:rPr>
        <w:br/>
      </w:r>
      <w:r w:rsidRPr="00BA6748">
        <w:rPr>
          <w:rFonts w:eastAsia="Times New Roman" w:cs="Times New Roman"/>
          <w:color w:val="000000"/>
          <w:lang w:eastAsia="fi-FI"/>
        </w:rPr>
        <w:br/>
      </w:r>
      <w:r w:rsidRPr="00BA6748">
        <w:rPr>
          <w:rFonts w:eastAsia="Times New Roman" w:cs="Times New Roman"/>
          <w:b/>
          <w:bCs/>
          <w:color w:val="000000"/>
          <w:lang w:eastAsia="fi-FI"/>
        </w:rPr>
        <w:t>Tapio Hanhilammi auto-alalta vuoden PedaPositiivari</w:t>
      </w:r>
      <w:r w:rsidRPr="00BA6748">
        <w:rPr>
          <w:rFonts w:eastAsia="Times New Roman" w:cs="Times New Roman"/>
          <w:color w:val="000000"/>
          <w:lang w:eastAsia="fi-FI"/>
        </w:rPr>
        <w:br/>
      </w:r>
      <w:r w:rsidRPr="00BA6748">
        <w:rPr>
          <w:rFonts w:eastAsia="Times New Roman" w:cs="Times New Roman"/>
          <w:color w:val="000000"/>
          <w:lang w:eastAsia="fi-FI"/>
        </w:rPr>
        <w:br/>
        <w:t>Hyvästä opetuksesta annettiin tunnustusta palkitsemalla ensimmäistä kertaa vuoden PedaPositiivari. Äänestyksen voitti auto-alalla työskentelevä Tapio Hanhilammi. Valinnan tekivät Pirkanmaan ammattiopiston henkilökunta ja opettajat äänestämällä.</w:t>
      </w:r>
      <w:r w:rsidRPr="00BA6748">
        <w:rPr>
          <w:rFonts w:eastAsia="Times New Roman" w:cs="Times New Roman"/>
          <w:color w:val="000000"/>
          <w:lang w:eastAsia="fi-FI"/>
        </w:rPr>
        <w:br/>
      </w:r>
      <w:r w:rsidRPr="00BA6748">
        <w:rPr>
          <w:rFonts w:eastAsia="Times New Roman" w:cs="Times New Roman"/>
          <w:color w:val="000000"/>
          <w:lang w:eastAsia="fi-FI"/>
        </w:rPr>
        <w:br/>
        <w:t xml:space="preserve">Ääniä annettiin yhteensä 72 kpl. Ne jakautuivat yhteensä </w:t>
      </w:r>
      <w:hyperlink r:id="rId15" w:history="1">
        <w:r w:rsidRPr="00BA6748">
          <w:rPr>
            <w:rFonts w:eastAsia="Times New Roman" w:cs="Times New Roman"/>
            <w:color w:val="2F7F91"/>
            <w:u w:val="single"/>
            <w:lang w:eastAsia="fi-FI"/>
          </w:rPr>
          <w:t>50:lle eri opettajalle</w:t>
        </w:r>
      </w:hyperlink>
      <w:r w:rsidRPr="00BA6748">
        <w:rPr>
          <w:rFonts w:eastAsia="Times New Roman" w:cs="Times New Roman"/>
          <w:color w:val="000000"/>
          <w:lang w:eastAsia="fi-FI"/>
        </w:rPr>
        <w:t xml:space="preserve">. Vain yksi voitti, mutta jokainen on kiitoksen hyvästä työstä ansainnut. </w:t>
      </w:r>
      <w:r w:rsidRPr="00BA6748">
        <w:rPr>
          <w:rFonts w:eastAsia="Times New Roman" w:cs="Times New Roman"/>
          <w:color w:val="000000"/>
          <w:lang w:eastAsia="fi-FI"/>
        </w:rPr>
        <w:br/>
      </w:r>
      <w:r w:rsidRPr="00BA6748">
        <w:rPr>
          <w:rFonts w:eastAsia="Times New Roman" w:cs="Times New Roman"/>
          <w:color w:val="000000"/>
          <w:lang w:eastAsia="fi-FI"/>
        </w:rPr>
        <w:br/>
        <w:t>Äänestäjien perustelut Tapion valinnalle:</w:t>
      </w:r>
      <w:r w:rsidRPr="00BA6748">
        <w:rPr>
          <w:rFonts w:eastAsia="Times New Roman" w:cs="Times New Roman"/>
          <w:color w:val="000000"/>
          <w:lang w:eastAsia="fi-FI"/>
        </w:rPr>
        <w:br/>
        <w:t>• Huippukehittäjä ja ilmapiirin luoja</w:t>
      </w:r>
      <w:r w:rsidRPr="00BA6748">
        <w:rPr>
          <w:rFonts w:eastAsia="Times New Roman" w:cs="Times New Roman"/>
          <w:color w:val="000000"/>
          <w:lang w:eastAsia="fi-FI"/>
        </w:rPr>
        <w:br/>
        <w:t>• Kehittää ja paneutuu opetukseen</w:t>
      </w:r>
      <w:r w:rsidRPr="00BA6748">
        <w:rPr>
          <w:rFonts w:eastAsia="Times New Roman" w:cs="Times New Roman"/>
          <w:color w:val="000000"/>
          <w:lang w:eastAsia="fi-FI"/>
        </w:rPr>
        <w:br/>
        <w:t>• On innostuneesti ja aktiivisesti pyrkinyt kehittämään opetusta oikeasti opiskelijan huomioiden. Kaikessa kehittämisessä on ensisijaisesti huomioinut aina pedagogisen näkökulman. Positiivisella kannustuksella ja ohjauksella Tapio on saanut opiskelijat innostumaan ja ryhmäytymään erinomaisesti.</w:t>
      </w:r>
      <w:r w:rsidRPr="00BA6748">
        <w:rPr>
          <w:rFonts w:eastAsia="Times New Roman" w:cs="Times New Roman"/>
          <w:color w:val="000000"/>
          <w:lang w:eastAsia="fi-FI"/>
        </w:rPr>
        <w:br/>
        <w:t>• Opetuksen ja opetusympäristöjen kehittäjä ja kokeilija</w:t>
      </w:r>
      <w:r w:rsidRPr="00BA6748">
        <w:rPr>
          <w:rFonts w:eastAsia="Times New Roman" w:cs="Times New Roman"/>
          <w:color w:val="000000"/>
          <w:lang w:eastAsia="fi-FI"/>
        </w:rPr>
        <w:br/>
        <w:t>• Toimii esimerkillisen avoimesti somea hienosti hyödyntäen.</w:t>
      </w:r>
      <w:r w:rsidRPr="00BA6748">
        <w:rPr>
          <w:rFonts w:eastAsia="Times New Roman" w:cs="Times New Roman"/>
          <w:color w:val="000000"/>
          <w:lang w:eastAsia="fi-FI"/>
        </w:rPr>
        <w:br/>
      </w:r>
      <w:r w:rsidRPr="00BA6748">
        <w:rPr>
          <w:rFonts w:eastAsia="Times New Roman" w:cs="Times New Roman"/>
          <w:color w:val="000000"/>
          <w:lang w:eastAsia="fi-FI"/>
        </w:rPr>
        <w:br/>
        <w:t>Toiseksi eniten ääniä sai Maarit Marttila. Annettuja perusteluja Maaritille olivat mm:</w:t>
      </w:r>
      <w:r w:rsidRPr="00BA6748">
        <w:rPr>
          <w:rFonts w:eastAsia="Times New Roman" w:cs="Times New Roman"/>
          <w:color w:val="000000"/>
          <w:lang w:eastAsia="fi-FI"/>
        </w:rPr>
        <w:br/>
        <w:t>• Energinen, kannustava, aikaansaapa ja positiivinen. Luo energiaa ympärilleen.</w:t>
      </w:r>
      <w:r w:rsidRPr="00BA6748">
        <w:rPr>
          <w:rFonts w:eastAsia="Times New Roman" w:cs="Times New Roman"/>
          <w:color w:val="000000"/>
          <w:lang w:eastAsia="fi-FI"/>
        </w:rPr>
        <w:br/>
        <w:t>• Aina iloinen ja positiivisesti ja kannustavasti asioihin suhtautuva sekä myönteisesti asiat näkevä henkilö.</w:t>
      </w:r>
      <w:r w:rsidRPr="00BA6748">
        <w:rPr>
          <w:rFonts w:eastAsia="Times New Roman" w:cs="Times New Roman"/>
          <w:color w:val="000000"/>
          <w:lang w:eastAsia="fi-FI"/>
        </w:rPr>
        <w:br/>
        <w:t>• Myönteinen ja rakentava, kiinnostunut kehittämään työtään ja innostava kollega.</w:t>
      </w:r>
      <w:r w:rsidRPr="00BA6748">
        <w:rPr>
          <w:rFonts w:eastAsia="Times New Roman" w:cs="Times New Roman"/>
          <w:color w:val="000000"/>
          <w:lang w:eastAsia="fi-FI"/>
        </w:rPr>
        <w:br/>
        <w:t>• Sopiva kaikin puolin pedavalmentajaksi.</w:t>
      </w:r>
      <w:r w:rsidRPr="00BA6748">
        <w:rPr>
          <w:rFonts w:eastAsia="Times New Roman" w:cs="Times New Roman"/>
          <w:color w:val="000000"/>
          <w:lang w:eastAsia="fi-FI"/>
        </w:rPr>
        <w:br/>
        <w:t>• Hän on aina positiivinen ja innostava. Hän kehittää itseään aktiivisesti ja tartuttaa positiivisuuttaan muihinkin.</w:t>
      </w:r>
      <w:r w:rsidRPr="00BA6748">
        <w:rPr>
          <w:rFonts w:eastAsia="Times New Roman" w:cs="Times New Roman"/>
          <w:color w:val="000000"/>
          <w:lang w:eastAsia="fi-FI"/>
        </w:rPr>
        <w:br/>
        <w:t>• Moodlevalmentajana hän auttaa aina tarvittaessa.</w:t>
      </w:r>
    </w:p>
    <w:p w14:paraId="52D2B120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Pedapositiivari 2012 -äänestyksessä kaikki ääniä saaneet aakkosjärjestyksessä</w:t>
      </w:r>
    </w:p>
    <w:p w14:paraId="52D2B121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</w:p>
    <w:p w14:paraId="52D2B122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lastRenderedPageBreak/>
        <w:t>1</w:t>
      </w:r>
      <w:r w:rsidRPr="00EA2DA5">
        <w:rPr>
          <w:rFonts w:asciiTheme="minorHAnsi" w:hAnsiTheme="minorHAnsi"/>
        </w:rPr>
        <w:tab/>
        <w:t>Ahonen Sonja</w:t>
      </w:r>
    </w:p>
    <w:p w14:paraId="52D2B123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2</w:t>
      </w:r>
      <w:r w:rsidRPr="00EA2DA5">
        <w:rPr>
          <w:rFonts w:asciiTheme="minorHAnsi" w:hAnsiTheme="minorHAnsi"/>
        </w:rPr>
        <w:tab/>
        <w:t>Anttila Jaana</w:t>
      </w:r>
    </w:p>
    <w:p w14:paraId="52D2B124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3</w:t>
      </w:r>
      <w:r w:rsidRPr="00EA2DA5">
        <w:rPr>
          <w:rFonts w:asciiTheme="minorHAnsi" w:hAnsiTheme="minorHAnsi"/>
        </w:rPr>
        <w:tab/>
        <w:t>Halkola Teija</w:t>
      </w:r>
    </w:p>
    <w:p w14:paraId="52D2B125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4</w:t>
      </w:r>
      <w:r w:rsidRPr="00EA2DA5">
        <w:rPr>
          <w:rFonts w:asciiTheme="minorHAnsi" w:hAnsiTheme="minorHAnsi"/>
        </w:rPr>
        <w:tab/>
        <w:t>Hanhilammi Tapio</w:t>
      </w:r>
    </w:p>
    <w:p w14:paraId="52D2B126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5</w:t>
      </w:r>
      <w:r w:rsidRPr="00EA2DA5">
        <w:rPr>
          <w:rFonts w:asciiTheme="minorHAnsi" w:hAnsiTheme="minorHAnsi"/>
        </w:rPr>
        <w:tab/>
        <w:t>Heinonen Reijo</w:t>
      </w:r>
    </w:p>
    <w:p w14:paraId="52D2B127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6</w:t>
      </w:r>
      <w:r w:rsidRPr="00EA2DA5">
        <w:rPr>
          <w:rFonts w:asciiTheme="minorHAnsi" w:hAnsiTheme="minorHAnsi"/>
        </w:rPr>
        <w:tab/>
        <w:t>Hirvonen Tuula</w:t>
      </w:r>
    </w:p>
    <w:p w14:paraId="52D2B128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7</w:t>
      </w:r>
      <w:r w:rsidRPr="00EA2DA5">
        <w:rPr>
          <w:rFonts w:asciiTheme="minorHAnsi" w:hAnsiTheme="minorHAnsi"/>
        </w:rPr>
        <w:tab/>
        <w:t>Humppi Tea</w:t>
      </w:r>
    </w:p>
    <w:p w14:paraId="52D2B129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8</w:t>
      </w:r>
      <w:r w:rsidRPr="00EA2DA5">
        <w:rPr>
          <w:rFonts w:asciiTheme="minorHAnsi" w:hAnsiTheme="minorHAnsi"/>
        </w:rPr>
        <w:tab/>
        <w:t>Hurme Hannele</w:t>
      </w:r>
    </w:p>
    <w:p w14:paraId="52D2B12A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9</w:t>
      </w:r>
      <w:r w:rsidRPr="00EA2DA5">
        <w:rPr>
          <w:rFonts w:asciiTheme="minorHAnsi" w:hAnsiTheme="minorHAnsi"/>
        </w:rPr>
        <w:tab/>
        <w:t>Hänninen Jonna</w:t>
      </w:r>
    </w:p>
    <w:p w14:paraId="52D2B12B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10</w:t>
      </w:r>
      <w:r w:rsidRPr="00EA2DA5">
        <w:rPr>
          <w:rFonts w:asciiTheme="minorHAnsi" w:hAnsiTheme="minorHAnsi"/>
        </w:rPr>
        <w:tab/>
        <w:t>Innanen Jukka</w:t>
      </w:r>
    </w:p>
    <w:p w14:paraId="52D2B12C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11</w:t>
      </w:r>
      <w:r w:rsidRPr="00EA2DA5">
        <w:rPr>
          <w:rFonts w:asciiTheme="minorHAnsi" w:hAnsiTheme="minorHAnsi"/>
        </w:rPr>
        <w:tab/>
        <w:t>Jalava Sannamari</w:t>
      </w:r>
    </w:p>
    <w:p w14:paraId="52D2B12D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12</w:t>
      </w:r>
      <w:r w:rsidRPr="00EA2DA5">
        <w:rPr>
          <w:rFonts w:asciiTheme="minorHAnsi" w:hAnsiTheme="minorHAnsi"/>
        </w:rPr>
        <w:tab/>
        <w:t>Jäminki Petri</w:t>
      </w:r>
    </w:p>
    <w:p w14:paraId="52D2B12E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13</w:t>
      </w:r>
      <w:r w:rsidRPr="00EA2DA5">
        <w:rPr>
          <w:rFonts w:asciiTheme="minorHAnsi" w:hAnsiTheme="minorHAnsi"/>
        </w:rPr>
        <w:tab/>
        <w:t>Järvinen Outi</w:t>
      </w:r>
    </w:p>
    <w:p w14:paraId="52D2B12F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14</w:t>
      </w:r>
      <w:r w:rsidRPr="00EA2DA5">
        <w:rPr>
          <w:rFonts w:asciiTheme="minorHAnsi" w:hAnsiTheme="minorHAnsi"/>
        </w:rPr>
        <w:tab/>
        <w:t>Karttunen Jarmo</w:t>
      </w:r>
    </w:p>
    <w:p w14:paraId="52D2B130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15</w:t>
      </w:r>
      <w:r w:rsidRPr="00EA2DA5">
        <w:rPr>
          <w:rFonts w:asciiTheme="minorHAnsi" w:hAnsiTheme="minorHAnsi"/>
        </w:rPr>
        <w:tab/>
        <w:t>Kattelus Sanna</w:t>
      </w:r>
    </w:p>
    <w:p w14:paraId="52D2B131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16</w:t>
      </w:r>
      <w:r w:rsidRPr="00EA2DA5">
        <w:rPr>
          <w:rFonts w:asciiTheme="minorHAnsi" w:hAnsiTheme="minorHAnsi"/>
        </w:rPr>
        <w:tab/>
        <w:t>Kianta Sami</w:t>
      </w:r>
    </w:p>
    <w:p w14:paraId="52D2B132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17</w:t>
      </w:r>
      <w:r w:rsidRPr="00EA2DA5">
        <w:rPr>
          <w:rFonts w:asciiTheme="minorHAnsi" w:hAnsiTheme="minorHAnsi"/>
        </w:rPr>
        <w:tab/>
        <w:t>Kivipensas Risto</w:t>
      </w:r>
    </w:p>
    <w:p w14:paraId="52D2B133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18</w:t>
      </w:r>
      <w:r w:rsidRPr="00EA2DA5">
        <w:rPr>
          <w:rFonts w:asciiTheme="minorHAnsi" w:hAnsiTheme="minorHAnsi"/>
        </w:rPr>
        <w:tab/>
        <w:t>Kontolampi Katariina</w:t>
      </w:r>
    </w:p>
    <w:p w14:paraId="52D2B134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19</w:t>
      </w:r>
      <w:r w:rsidRPr="00EA2DA5">
        <w:rPr>
          <w:rFonts w:asciiTheme="minorHAnsi" w:hAnsiTheme="minorHAnsi"/>
        </w:rPr>
        <w:tab/>
        <w:t>Kovalainen Matti</w:t>
      </w:r>
    </w:p>
    <w:p w14:paraId="52D2B135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20</w:t>
      </w:r>
      <w:r w:rsidRPr="00EA2DA5">
        <w:rPr>
          <w:rFonts w:asciiTheme="minorHAnsi" w:hAnsiTheme="minorHAnsi"/>
        </w:rPr>
        <w:tab/>
        <w:t>Lahti-Mononen Lauri</w:t>
      </w:r>
    </w:p>
    <w:p w14:paraId="52D2B136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21</w:t>
      </w:r>
      <w:r w:rsidRPr="00EA2DA5">
        <w:rPr>
          <w:rFonts w:asciiTheme="minorHAnsi" w:hAnsiTheme="minorHAnsi"/>
        </w:rPr>
        <w:tab/>
        <w:t>Laukka Heli</w:t>
      </w:r>
    </w:p>
    <w:p w14:paraId="52D2B137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22</w:t>
      </w:r>
      <w:r w:rsidRPr="00EA2DA5">
        <w:rPr>
          <w:rFonts w:asciiTheme="minorHAnsi" w:hAnsiTheme="minorHAnsi"/>
        </w:rPr>
        <w:tab/>
        <w:t>Leväsluoto Juhani</w:t>
      </w:r>
    </w:p>
    <w:p w14:paraId="52D2B138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23</w:t>
      </w:r>
      <w:r w:rsidRPr="00EA2DA5">
        <w:rPr>
          <w:rFonts w:asciiTheme="minorHAnsi" w:hAnsiTheme="minorHAnsi"/>
        </w:rPr>
        <w:tab/>
        <w:t>Marttila Maarit</w:t>
      </w:r>
    </w:p>
    <w:p w14:paraId="52D2B139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24</w:t>
      </w:r>
      <w:r w:rsidRPr="00EA2DA5">
        <w:rPr>
          <w:rFonts w:asciiTheme="minorHAnsi" w:hAnsiTheme="minorHAnsi"/>
        </w:rPr>
        <w:tab/>
        <w:t>Mielikäinen Outi</w:t>
      </w:r>
    </w:p>
    <w:p w14:paraId="52D2B13A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25</w:t>
      </w:r>
      <w:r w:rsidRPr="00EA2DA5">
        <w:rPr>
          <w:rFonts w:asciiTheme="minorHAnsi" w:hAnsiTheme="minorHAnsi"/>
        </w:rPr>
        <w:tab/>
        <w:t>Murtonen Kimmo</w:t>
      </w:r>
    </w:p>
    <w:p w14:paraId="52D2B13B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26</w:t>
      </w:r>
      <w:r w:rsidRPr="00EA2DA5">
        <w:rPr>
          <w:rFonts w:asciiTheme="minorHAnsi" w:hAnsiTheme="minorHAnsi"/>
        </w:rPr>
        <w:tab/>
        <w:t>Mäntylä Tommi</w:t>
      </w:r>
    </w:p>
    <w:p w14:paraId="52D2B13C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27</w:t>
      </w:r>
      <w:r w:rsidRPr="00EA2DA5">
        <w:rPr>
          <w:rFonts w:asciiTheme="minorHAnsi" w:hAnsiTheme="minorHAnsi"/>
        </w:rPr>
        <w:tab/>
        <w:t>Nokireki Johanna</w:t>
      </w:r>
    </w:p>
    <w:p w14:paraId="52D2B13D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28</w:t>
      </w:r>
      <w:r w:rsidRPr="00EA2DA5">
        <w:rPr>
          <w:rFonts w:asciiTheme="minorHAnsi" w:hAnsiTheme="minorHAnsi"/>
        </w:rPr>
        <w:tab/>
        <w:t>Nupponen Anna-Maija</w:t>
      </w:r>
    </w:p>
    <w:p w14:paraId="52D2B13E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29</w:t>
      </w:r>
      <w:r w:rsidRPr="00EA2DA5">
        <w:rPr>
          <w:rFonts w:asciiTheme="minorHAnsi" w:hAnsiTheme="minorHAnsi"/>
        </w:rPr>
        <w:tab/>
        <w:t>Ojala Eveliina</w:t>
      </w:r>
    </w:p>
    <w:p w14:paraId="52D2B13F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30</w:t>
      </w:r>
      <w:r w:rsidRPr="00EA2DA5">
        <w:rPr>
          <w:rFonts w:asciiTheme="minorHAnsi" w:hAnsiTheme="minorHAnsi"/>
        </w:rPr>
        <w:tab/>
        <w:t>Pajunen Anssi</w:t>
      </w:r>
    </w:p>
    <w:p w14:paraId="52D2B140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31</w:t>
      </w:r>
      <w:r w:rsidRPr="00EA2DA5">
        <w:rPr>
          <w:rFonts w:asciiTheme="minorHAnsi" w:hAnsiTheme="minorHAnsi"/>
        </w:rPr>
        <w:tab/>
        <w:t>Pekkarinen Eija</w:t>
      </w:r>
    </w:p>
    <w:p w14:paraId="52D2B141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32</w:t>
      </w:r>
      <w:r w:rsidRPr="00EA2DA5">
        <w:rPr>
          <w:rFonts w:asciiTheme="minorHAnsi" w:hAnsiTheme="minorHAnsi"/>
        </w:rPr>
        <w:tab/>
        <w:t>Piirainen Ulla</w:t>
      </w:r>
    </w:p>
    <w:p w14:paraId="52D2B142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33</w:t>
      </w:r>
      <w:r w:rsidRPr="00EA2DA5">
        <w:rPr>
          <w:rFonts w:asciiTheme="minorHAnsi" w:hAnsiTheme="minorHAnsi"/>
        </w:rPr>
        <w:tab/>
        <w:t>Pirinen Marjukka</w:t>
      </w:r>
    </w:p>
    <w:p w14:paraId="52D2B143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34</w:t>
      </w:r>
      <w:r w:rsidRPr="00EA2DA5">
        <w:rPr>
          <w:rFonts w:asciiTheme="minorHAnsi" w:hAnsiTheme="minorHAnsi"/>
        </w:rPr>
        <w:tab/>
        <w:t>Pyhäniemi Piia</w:t>
      </w:r>
    </w:p>
    <w:p w14:paraId="52D2B144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35</w:t>
      </w:r>
      <w:r w:rsidRPr="00EA2DA5">
        <w:rPr>
          <w:rFonts w:asciiTheme="minorHAnsi" w:hAnsiTheme="minorHAnsi"/>
        </w:rPr>
        <w:tab/>
        <w:t>Seppälä Christina</w:t>
      </w:r>
    </w:p>
    <w:p w14:paraId="52D2B145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36</w:t>
      </w:r>
      <w:r w:rsidRPr="00EA2DA5">
        <w:rPr>
          <w:rFonts w:asciiTheme="minorHAnsi" w:hAnsiTheme="minorHAnsi"/>
        </w:rPr>
        <w:tab/>
        <w:t>Sintonen Marleena</w:t>
      </w:r>
    </w:p>
    <w:p w14:paraId="52D2B146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37</w:t>
      </w:r>
      <w:r w:rsidRPr="00EA2DA5">
        <w:rPr>
          <w:rFonts w:asciiTheme="minorHAnsi" w:hAnsiTheme="minorHAnsi"/>
        </w:rPr>
        <w:tab/>
        <w:t>Särösalo Antti</w:t>
      </w:r>
    </w:p>
    <w:p w14:paraId="52D2B147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38</w:t>
      </w:r>
      <w:r w:rsidRPr="00EA2DA5">
        <w:rPr>
          <w:rFonts w:asciiTheme="minorHAnsi" w:hAnsiTheme="minorHAnsi"/>
        </w:rPr>
        <w:tab/>
        <w:t>Tomminen Antti</w:t>
      </w:r>
    </w:p>
    <w:p w14:paraId="52D2B148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39</w:t>
      </w:r>
      <w:r w:rsidRPr="00EA2DA5">
        <w:rPr>
          <w:rFonts w:asciiTheme="minorHAnsi" w:hAnsiTheme="minorHAnsi"/>
        </w:rPr>
        <w:tab/>
        <w:t>Turunen Anu</w:t>
      </w:r>
    </w:p>
    <w:p w14:paraId="52D2B149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40</w:t>
      </w:r>
      <w:r w:rsidRPr="00EA2DA5">
        <w:rPr>
          <w:rFonts w:asciiTheme="minorHAnsi" w:hAnsiTheme="minorHAnsi"/>
        </w:rPr>
        <w:tab/>
        <w:t>Turunen Sanna</w:t>
      </w:r>
    </w:p>
    <w:p w14:paraId="52D2B14A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41</w:t>
      </w:r>
      <w:r w:rsidRPr="00EA2DA5">
        <w:rPr>
          <w:rFonts w:asciiTheme="minorHAnsi" w:hAnsiTheme="minorHAnsi"/>
        </w:rPr>
        <w:tab/>
        <w:t>Turunen Suvi</w:t>
      </w:r>
    </w:p>
    <w:p w14:paraId="52D2B14B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42</w:t>
      </w:r>
      <w:r w:rsidRPr="00EA2DA5">
        <w:rPr>
          <w:rFonts w:asciiTheme="minorHAnsi" w:hAnsiTheme="minorHAnsi"/>
        </w:rPr>
        <w:tab/>
        <w:t>Tyynelä Anne</w:t>
      </w:r>
    </w:p>
    <w:p w14:paraId="52D2B14C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43</w:t>
      </w:r>
      <w:r w:rsidRPr="00EA2DA5">
        <w:rPr>
          <w:rFonts w:asciiTheme="minorHAnsi" w:hAnsiTheme="minorHAnsi"/>
        </w:rPr>
        <w:tab/>
        <w:t>Uusitalo Liisa</w:t>
      </w:r>
    </w:p>
    <w:p w14:paraId="52D2B14D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44</w:t>
      </w:r>
      <w:r w:rsidRPr="00EA2DA5">
        <w:rPr>
          <w:rFonts w:asciiTheme="minorHAnsi" w:hAnsiTheme="minorHAnsi"/>
        </w:rPr>
        <w:tab/>
        <w:t>Waltzer Hannu</w:t>
      </w:r>
    </w:p>
    <w:p w14:paraId="52D2B14E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45</w:t>
      </w:r>
      <w:r w:rsidRPr="00EA2DA5">
        <w:rPr>
          <w:rFonts w:asciiTheme="minorHAnsi" w:hAnsiTheme="minorHAnsi"/>
        </w:rPr>
        <w:tab/>
        <w:t>Vihanta Marko</w:t>
      </w:r>
    </w:p>
    <w:p w14:paraId="52D2B14F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46</w:t>
      </w:r>
      <w:r w:rsidRPr="00EA2DA5">
        <w:rPr>
          <w:rFonts w:asciiTheme="minorHAnsi" w:hAnsiTheme="minorHAnsi"/>
        </w:rPr>
        <w:tab/>
        <w:t>Viren Jarmo</w:t>
      </w:r>
    </w:p>
    <w:p w14:paraId="52D2B150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47</w:t>
      </w:r>
      <w:r w:rsidRPr="00EA2DA5">
        <w:rPr>
          <w:rFonts w:asciiTheme="minorHAnsi" w:hAnsiTheme="minorHAnsi"/>
        </w:rPr>
        <w:tab/>
        <w:t>Viren Tuula</w:t>
      </w:r>
    </w:p>
    <w:p w14:paraId="52D2B151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48</w:t>
      </w:r>
      <w:r w:rsidRPr="00EA2DA5">
        <w:rPr>
          <w:rFonts w:asciiTheme="minorHAnsi" w:hAnsiTheme="minorHAnsi"/>
        </w:rPr>
        <w:tab/>
        <w:t>Virtanen Mari</w:t>
      </w:r>
    </w:p>
    <w:p w14:paraId="52D2B152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49</w:t>
      </w:r>
      <w:r w:rsidRPr="00EA2DA5">
        <w:rPr>
          <w:rFonts w:asciiTheme="minorHAnsi" w:hAnsiTheme="minorHAnsi"/>
        </w:rPr>
        <w:tab/>
        <w:t>Vuolle Sirpa</w:t>
      </w:r>
    </w:p>
    <w:p w14:paraId="52D2B153" w14:textId="77777777" w:rsidR="00BA6748" w:rsidRPr="00EA2DA5" w:rsidRDefault="00BA6748" w:rsidP="00EA2DA5">
      <w:pPr>
        <w:pStyle w:val="Eivli"/>
        <w:rPr>
          <w:rFonts w:asciiTheme="minorHAnsi" w:hAnsiTheme="minorHAnsi"/>
        </w:rPr>
      </w:pPr>
      <w:r w:rsidRPr="00EA2DA5">
        <w:rPr>
          <w:rFonts w:asciiTheme="minorHAnsi" w:hAnsiTheme="minorHAnsi"/>
        </w:rPr>
        <w:t>50</w:t>
      </w:r>
      <w:r w:rsidRPr="00EA2DA5">
        <w:rPr>
          <w:rFonts w:asciiTheme="minorHAnsi" w:hAnsiTheme="minorHAnsi"/>
        </w:rPr>
        <w:tab/>
        <w:t>Ykspetäjä Soili</w:t>
      </w:r>
      <w:r w:rsidR="00AD35EF">
        <w:rPr>
          <w:rFonts w:asciiTheme="minorHAnsi" w:hAnsiTheme="minorHAnsi"/>
        </w:rPr>
        <w:t>”</w:t>
      </w:r>
    </w:p>
    <w:p w14:paraId="52D2B154" w14:textId="77777777" w:rsidR="00BA6748" w:rsidRDefault="00BA6748" w:rsidP="00EA2DA5">
      <w:pPr>
        <w:spacing w:line="240" w:lineRule="auto"/>
      </w:pPr>
    </w:p>
    <w:p w14:paraId="52D2B155" w14:textId="77777777" w:rsidR="00BA6748" w:rsidRDefault="00BA6748" w:rsidP="00EA2DA5">
      <w:pPr>
        <w:spacing w:line="240" w:lineRule="auto"/>
      </w:pPr>
      <w:r>
        <w:lastRenderedPageBreak/>
        <w:t>PedaTori kuvitettuna</w:t>
      </w:r>
      <w:r w:rsidR="00EA2DA5">
        <w:t xml:space="preserve"> (tekijänä Kuvitellen)</w:t>
      </w:r>
      <w:r>
        <w:t>:</w:t>
      </w:r>
    </w:p>
    <w:p w14:paraId="52D2B156" w14:textId="77777777" w:rsidR="00BA6748" w:rsidRDefault="00BA6748">
      <w:r>
        <w:rPr>
          <w:noProof/>
          <w:lang w:eastAsia="fi-FI"/>
        </w:rPr>
        <w:drawing>
          <wp:inline distT="0" distB="0" distL="0" distR="0" wp14:anchorId="52D2B174" wp14:editId="52D2B175">
            <wp:extent cx="5953125" cy="2827735"/>
            <wp:effectExtent l="0" t="0" r="0" b="0"/>
            <wp:docPr id="2" name="Kuva 2" descr="http://pedacoach.purot.net/imgresize.php?file=http://pedacoach.purot.net/pedatori_panoraama.jpg&amp;mode=x&amp;size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acoach.purot.net/imgresize.php?file=http://pedacoach.purot.net/pedatori_panoraama.jpg&amp;mode=x&amp;size=4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8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2B157" w14:textId="77777777" w:rsidR="00080989" w:rsidRDefault="00080989">
      <w:pPr>
        <w:rPr>
          <w:noProof/>
          <w:lang w:eastAsia="fi-FI"/>
        </w:rPr>
      </w:pPr>
      <w:r>
        <w:t>Mikko Turunen teki</w:t>
      </w:r>
      <w:r w:rsidR="00EA2DA5">
        <w:t xml:space="preserve"> lisäksi</w:t>
      </w:r>
      <w:r>
        <w:t xml:space="preserve"> koosteen PedaTorilta ja haastatteli muutamia hyvien käytänteiden levittäjiä. Kooste on nähtävissä täältä:</w:t>
      </w:r>
      <w:r>
        <w:rPr>
          <w:noProof/>
          <w:lang w:eastAsia="fi-FI"/>
        </w:rPr>
        <w:t xml:space="preserve"> </w:t>
      </w:r>
      <w:hyperlink r:id="rId17" w:history="1">
        <w:r w:rsidRPr="009156F5">
          <w:rPr>
            <w:rStyle w:val="Hyperlinkki"/>
            <w:noProof/>
            <w:lang w:eastAsia="fi-FI"/>
          </w:rPr>
          <w:t>http://www.youtube.com/watch?v=6s4nRfj9CzY</w:t>
        </w:r>
      </w:hyperlink>
    </w:p>
    <w:p w14:paraId="52D2B158" w14:textId="77777777" w:rsidR="00816E3D" w:rsidRDefault="00816E3D">
      <w:r w:rsidRPr="002A3F62">
        <w:t xml:space="preserve">Lisätietoja tapahtumasta: </w:t>
      </w:r>
      <w:hyperlink r:id="rId18" w:history="1">
        <w:r w:rsidRPr="002A3F62">
          <w:rPr>
            <w:rStyle w:val="Hyperlinkki"/>
          </w:rPr>
          <w:t>http://pedacoach.purot.net/pedatori</w:t>
        </w:r>
      </w:hyperlink>
      <w:r w:rsidRPr="002A3F62">
        <w:t xml:space="preserve"> </w:t>
      </w:r>
      <w:r w:rsidR="0010058F">
        <w:t xml:space="preserve"> ja </w:t>
      </w:r>
      <w:hyperlink r:id="rId19" w:history="1">
        <w:r w:rsidR="0010058F" w:rsidRPr="009156F5">
          <w:rPr>
            <w:rStyle w:val="Hyperlinkki"/>
          </w:rPr>
          <w:t>http://pedacoach.purot.net/</w:t>
        </w:r>
      </w:hyperlink>
      <w:r w:rsidR="0010058F">
        <w:t xml:space="preserve"> </w:t>
      </w:r>
    </w:p>
    <w:p w14:paraId="52D2B159" w14:textId="77777777" w:rsidR="00BA6748" w:rsidRPr="002A3F62" w:rsidRDefault="00BA6748"/>
    <w:p w14:paraId="52D2B15A" w14:textId="77777777" w:rsidR="009754E5" w:rsidRPr="002A3F62" w:rsidRDefault="009754E5">
      <w:pPr>
        <w:rPr>
          <w:b/>
        </w:rPr>
      </w:pPr>
      <w:r w:rsidRPr="002A3F62">
        <w:rPr>
          <w:b/>
        </w:rPr>
        <w:t>Yhteistyötahot:</w:t>
      </w:r>
    </w:p>
    <w:p w14:paraId="52D2B15B" w14:textId="77777777" w:rsidR="00AA3B5A" w:rsidRPr="002A3F62" w:rsidRDefault="00AA3B5A">
      <w:r w:rsidRPr="002A3F62">
        <w:t>Pirkon omat hankkeet,</w:t>
      </w:r>
      <w:r w:rsidR="0004112D" w:rsidRPr="002A3F62">
        <w:t xml:space="preserve"> </w:t>
      </w:r>
      <w:r w:rsidR="00D208AE">
        <w:t xml:space="preserve">Pirkon opettajat ja opiskelijat, </w:t>
      </w:r>
      <w:r w:rsidRPr="002A3F62">
        <w:t>PAIKO</w:t>
      </w:r>
      <w:r w:rsidR="0004112D" w:rsidRPr="002A3F62">
        <w:t xml:space="preserve">, </w:t>
      </w:r>
      <w:r w:rsidRPr="002A3F62">
        <w:t>PAOK</w:t>
      </w:r>
      <w:r w:rsidR="0004112D" w:rsidRPr="002A3F62">
        <w:t xml:space="preserve">, </w:t>
      </w:r>
      <w:r w:rsidRPr="002A3F62">
        <w:t>Sasky</w:t>
      </w:r>
      <w:r w:rsidR="0004112D" w:rsidRPr="002A3F62">
        <w:t xml:space="preserve">, </w:t>
      </w:r>
      <w:r w:rsidRPr="002A3F62">
        <w:t>Lapin ammatillinen koulutus</w:t>
      </w:r>
      <w:r w:rsidR="0004112D" w:rsidRPr="002A3F62">
        <w:t>, Koulutuskeskus Salpaus, Jyväskylän yliopisto …</w:t>
      </w:r>
    </w:p>
    <w:p w14:paraId="52D2B15C" w14:textId="77777777" w:rsidR="0004112D" w:rsidRPr="002A3F62" w:rsidRDefault="0004112D">
      <w:pPr>
        <w:rPr>
          <w:b/>
        </w:rPr>
      </w:pPr>
    </w:p>
    <w:p w14:paraId="52D2B15D" w14:textId="77777777" w:rsidR="00522B4D" w:rsidRPr="002A3F62" w:rsidRDefault="00522B4D">
      <w:pPr>
        <w:rPr>
          <w:b/>
        </w:rPr>
      </w:pPr>
      <w:r w:rsidRPr="002A3F62">
        <w:rPr>
          <w:b/>
        </w:rPr>
        <w:t>Osallistuminen seminaareihin:</w:t>
      </w:r>
    </w:p>
    <w:p w14:paraId="52D2B15E" w14:textId="77777777" w:rsidR="00816E3D" w:rsidRDefault="00522B4D">
      <w:r w:rsidRPr="002A3F62">
        <w:t>Sirpa Saari ja Maarit Marttila ovat osallistuneet Pedagogisen kehittämisen huiput Levillä -yhteistyössä laadukkaasti ammattiin - Työseminaariin 18.–20.9.2012 sekä Oppimisen uusi aika -seminaariin Hel</w:t>
      </w:r>
      <w:r w:rsidR="00EF18C2">
        <w:t xml:space="preserve">singin yliopistolla 15.11.2012. </w:t>
      </w:r>
      <w:r w:rsidR="00816E3D" w:rsidRPr="002A3F62">
        <w:t xml:space="preserve">Marttila </w:t>
      </w:r>
      <w:r w:rsidR="00EF18C2">
        <w:t xml:space="preserve">on lisäksi osallistunut </w:t>
      </w:r>
      <w:r w:rsidR="007414F7">
        <w:t xml:space="preserve">opetusmenetelmää koskettavan liikuntapedagogiikan </w:t>
      </w:r>
      <w:r w:rsidR="00816E3D" w:rsidRPr="002A3F62">
        <w:t>väitöskirjatyöns</w:t>
      </w:r>
      <w:r w:rsidR="007414F7">
        <w:t xml:space="preserve">ä kautta Jyväskylän yliopistolla </w:t>
      </w:r>
      <w:r w:rsidR="00816E3D" w:rsidRPr="002A3F62">
        <w:t>järjestettyihin seminaareihin.</w:t>
      </w:r>
    </w:p>
    <w:p w14:paraId="52D2B15F" w14:textId="77777777" w:rsidR="007414F7" w:rsidRPr="0035675E" w:rsidRDefault="007414F7">
      <w:r w:rsidRPr="0035675E">
        <w:t>Lisäksi pedacoach-kehittämistyössä on annetta ehdotuksia mm. oppimi</w:t>
      </w:r>
      <w:r w:rsidR="00DF639E">
        <w:t xml:space="preserve">sympäristöjen kehittämiseksi </w:t>
      </w:r>
      <w:r w:rsidR="00692CAA" w:rsidRPr="0035675E">
        <w:t xml:space="preserve">(Koivistontien aikuiskoulutuksen luokka, Kangasalan kielten luokka, Koivistontien toimipisteen aula esimerkkeinä). </w:t>
      </w:r>
    </w:p>
    <w:p w14:paraId="52D2B160" w14:textId="77777777" w:rsidR="002A3F62" w:rsidRPr="002A3F62" w:rsidRDefault="002A3F62" w:rsidP="00E25DB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2D2B161" w14:textId="77777777" w:rsidR="00E25DB5" w:rsidRPr="002A3F62" w:rsidRDefault="002A3F62" w:rsidP="00E25DB5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A3F62">
        <w:rPr>
          <w:rFonts w:asciiTheme="minorHAnsi" w:hAnsiTheme="minorHAnsi"/>
          <w:b/>
          <w:bCs/>
          <w:color w:val="auto"/>
          <w:sz w:val="22"/>
          <w:szCs w:val="22"/>
        </w:rPr>
        <w:t>Tuloksista</w:t>
      </w:r>
      <w:r w:rsidR="005D7BDB">
        <w:rPr>
          <w:rFonts w:asciiTheme="minorHAnsi" w:hAnsiTheme="minorHAnsi"/>
          <w:b/>
          <w:bCs/>
          <w:color w:val="auto"/>
          <w:sz w:val="22"/>
          <w:szCs w:val="22"/>
        </w:rPr>
        <w:t>:</w:t>
      </w:r>
    </w:p>
    <w:p w14:paraId="52D2B162" w14:textId="77777777" w:rsidR="002A3F62" w:rsidRPr="002A3F62" w:rsidRDefault="002A3F62" w:rsidP="00E25DB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2D2B163" w14:textId="77777777" w:rsidR="00E25DB5" w:rsidRPr="002A3F62" w:rsidRDefault="00E25DB5" w:rsidP="00E25DB5">
      <w:pPr>
        <w:pStyle w:val="Default"/>
        <w:spacing w:after="135"/>
        <w:rPr>
          <w:rFonts w:asciiTheme="minorHAnsi" w:hAnsiTheme="minorHAnsi"/>
          <w:color w:val="auto"/>
          <w:sz w:val="22"/>
          <w:szCs w:val="22"/>
        </w:rPr>
      </w:pPr>
      <w:r w:rsidRPr="002A3F62">
        <w:rPr>
          <w:rFonts w:asciiTheme="minorHAnsi" w:hAnsiTheme="minorHAnsi" w:cs="Wingdings"/>
          <w:color w:val="auto"/>
          <w:sz w:val="22"/>
          <w:szCs w:val="22"/>
        </w:rPr>
        <w:t></w:t>
      </w:r>
      <w:r w:rsidR="002A3F62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2A3F62">
        <w:rPr>
          <w:rFonts w:asciiTheme="minorHAnsi" w:hAnsiTheme="minorHAnsi"/>
          <w:color w:val="auto"/>
          <w:sz w:val="22"/>
          <w:szCs w:val="22"/>
        </w:rPr>
        <w:t>Pirkoon on luotu verkosto op</w:t>
      </w:r>
      <w:r w:rsidR="00692CAA">
        <w:rPr>
          <w:rFonts w:asciiTheme="minorHAnsi" w:hAnsiTheme="minorHAnsi"/>
          <w:color w:val="auto"/>
          <w:sz w:val="22"/>
          <w:szCs w:val="22"/>
        </w:rPr>
        <w:t>ettajista (7 kpl), jotka toimivat opettajien pedacoachaajina</w:t>
      </w:r>
      <w:r w:rsidRPr="002A3F62">
        <w:rPr>
          <w:rFonts w:asciiTheme="minorHAnsi" w:hAnsiTheme="minorHAnsi"/>
          <w:color w:val="auto"/>
          <w:sz w:val="22"/>
          <w:szCs w:val="22"/>
        </w:rPr>
        <w:t xml:space="preserve"> ja opettamisen sekä opetusmenetelmien tutkintoalakohtaisina kehittäjinä. </w:t>
      </w:r>
    </w:p>
    <w:p w14:paraId="52D2B164" w14:textId="77777777" w:rsidR="00E25DB5" w:rsidRPr="002A3F62" w:rsidRDefault="00E25DB5" w:rsidP="00E25DB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A3F62">
        <w:rPr>
          <w:rFonts w:asciiTheme="minorHAnsi" w:hAnsiTheme="minorHAnsi" w:cs="Wingdings"/>
          <w:color w:val="auto"/>
          <w:sz w:val="22"/>
          <w:szCs w:val="22"/>
        </w:rPr>
        <w:t></w:t>
      </w:r>
      <w:r w:rsidR="002A3F62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2A3F62">
        <w:rPr>
          <w:rFonts w:asciiTheme="minorHAnsi" w:hAnsiTheme="minorHAnsi"/>
          <w:color w:val="auto"/>
          <w:sz w:val="22"/>
          <w:szCs w:val="22"/>
        </w:rPr>
        <w:t xml:space="preserve">Opetusmenetelmien hyvät käytänteet ovat levittäytyneet ja levittäytyvät myös tulevaisuudessa laajasti opettajien tietoisuuteen ja uusia opetusmenetelmällisiä ratkaisuja on kehitetty ja kehitetään </w:t>
      </w:r>
      <w:r w:rsidRPr="002A3F62">
        <w:rPr>
          <w:rFonts w:asciiTheme="minorHAnsi" w:hAnsiTheme="minorHAnsi"/>
          <w:color w:val="auto"/>
          <w:sz w:val="22"/>
          <w:szCs w:val="22"/>
        </w:rPr>
        <w:lastRenderedPageBreak/>
        <w:t xml:space="preserve">yhteistoiminnallisesti. </w:t>
      </w:r>
      <w:r w:rsidR="00692CAA">
        <w:rPr>
          <w:rFonts w:asciiTheme="minorHAnsi" w:hAnsiTheme="minorHAnsi"/>
          <w:color w:val="auto"/>
          <w:sz w:val="22"/>
          <w:szCs w:val="22"/>
        </w:rPr>
        <w:t>Esimerkkeinä somen käyttö opetuksessa, toiminnalliset menetelmät, wiki-sivuston ja FB-sivuston laaja käyttö, yhteisopettajuus</w:t>
      </w:r>
      <w:r w:rsidR="005D7BDB">
        <w:rPr>
          <w:rFonts w:asciiTheme="minorHAnsi" w:hAnsiTheme="minorHAnsi"/>
          <w:color w:val="auto"/>
          <w:sz w:val="22"/>
          <w:szCs w:val="22"/>
        </w:rPr>
        <w:t>, uudet ideoidut tapahtumat, yhteistyö eri tutkintoalojen välillä</w:t>
      </w:r>
      <w:r w:rsidR="00692CAA">
        <w:rPr>
          <w:rFonts w:asciiTheme="minorHAnsi" w:hAnsiTheme="minorHAnsi"/>
          <w:color w:val="auto"/>
          <w:sz w:val="22"/>
          <w:szCs w:val="22"/>
        </w:rPr>
        <w:t>.</w:t>
      </w:r>
    </w:p>
    <w:p w14:paraId="52D2B165" w14:textId="77777777" w:rsidR="00E25DB5" w:rsidRPr="002A3F62" w:rsidRDefault="00E25DB5" w:rsidP="00E25DB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2D2B166" w14:textId="77777777" w:rsidR="00E25DB5" w:rsidRPr="002A3F62" w:rsidRDefault="00E25DB5" w:rsidP="00E25DB5">
      <w:pPr>
        <w:pStyle w:val="Default"/>
        <w:spacing w:after="135"/>
        <w:rPr>
          <w:rFonts w:asciiTheme="minorHAnsi" w:hAnsiTheme="minorHAnsi"/>
          <w:color w:val="auto"/>
          <w:sz w:val="22"/>
          <w:szCs w:val="22"/>
        </w:rPr>
      </w:pPr>
      <w:r w:rsidRPr="002A3F62">
        <w:rPr>
          <w:rFonts w:asciiTheme="minorHAnsi" w:hAnsiTheme="minorHAnsi" w:cs="Wingdings"/>
          <w:color w:val="auto"/>
          <w:sz w:val="22"/>
          <w:szCs w:val="22"/>
        </w:rPr>
        <w:t></w:t>
      </w:r>
      <w:r w:rsidR="00D208AE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2A3F62">
        <w:rPr>
          <w:rFonts w:asciiTheme="minorHAnsi" w:hAnsiTheme="minorHAnsi"/>
          <w:color w:val="auto"/>
          <w:sz w:val="22"/>
          <w:szCs w:val="22"/>
        </w:rPr>
        <w:t xml:space="preserve">Sosiaalinen media toimii ideoiden levittämiskanavana. Rohkeus kokeilla uusia opetusmenetelmiä on kasvanut. </w:t>
      </w:r>
      <w:r w:rsidR="00692CAA">
        <w:rPr>
          <w:rFonts w:asciiTheme="minorHAnsi" w:hAnsiTheme="minorHAnsi"/>
          <w:color w:val="auto"/>
          <w:sz w:val="22"/>
          <w:szCs w:val="22"/>
        </w:rPr>
        <w:t>(Wiki, FB.)</w:t>
      </w:r>
    </w:p>
    <w:p w14:paraId="52D2B167" w14:textId="77777777" w:rsidR="00E25DB5" w:rsidRPr="002A3F62" w:rsidRDefault="00E25DB5" w:rsidP="00E25DB5">
      <w:pPr>
        <w:pStyle w:val="Default"/>
        <w:spacing w:after="135"/>
        <w:rPr>
          <w:rFonts w:asciiTheme="minorHAnsi" w:hAnsiTheme="minorHAnsi"/>
          <w:color w:val="auto"/>
          <w:sz w:val="22"/>
          <w:szCs w:val="22"/>
        </w:rPr>
      </w:pPr>
      <w:r w:rsidRPr="002A3F62">
        <w:rPr>
          <w:rFonts w:asciiTheme="minorHAnsi" w:hAnsiTheme="minorHAnsi" w:cs="Wingdings"/>
          <w:color w:val="auto"/>
          <w:sz w:val="22"/>
          <w:szCs w:val="22"/>
        </w:rPr>
        <w:t></w:t>
      </w:r>
      <w:r w:rsidR="00D208AE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2A3F62">
        <w:rPr>
          <w:rFonts w:asciiTheme="minorHAnsi" w:hAnsiTheme="minorHAnsi"/>
          <w:color w:val="auto"/>
          <w:sz w:val="22"/>
          <w:szCs w:val="22"/>
        </w:rPr>
        <w:t>Yhteistyö Pirkon ulkopuolisten tahojen ja Pirkon omien projektien ja toimijoiden kanssa on lisääntynyt.</w:t>
      </w:r>
      <w:r w:rsidR="00692CAA">
        <w:rPr>
          <w:rFonts w:asciiTheme="minorHAnsi" w:hAnsiTheme="minorHAnsi"/>
          <w:color w:val="auto"/>
          <w:sz w:val="22"/>
          <w:szCs w:val="22"/>
        </w:rPr>
        <w:t xml:space="preserve"> Mm. PedaTorille on i</w:t>
      </w:r>
      <w:r w:rsidR="005D7BDB">
        <w:rPr>
          <w:rFonts w:asciiTheme="minorHAnsi" w:hAnsiTheme="minorHAnsi"/>
          <w:color w:val="auto"/>
          <w:sz w:val="22"/>
          <w:szCs w:val="22"/>
        </w:rPr>
        <w:t xml:space="preserve">lmoittautunut 20 esittelijää. </w:t>
      </w:r>
      <w:r w:rsidRPr="002A3F6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2D2B168" w14:textId="77777777" w:rsidR="00E25DB5" w:rsidRPr="002A3F62" w:rsidRDefault="00E25DB5" w:rsidP="00E25DB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A3F62">
        <w:rPr>
          <w:rFonts w:asciiTheme="minorHAnsi" w:hAnsiTheme="minorHAnsi" w:cs="Wingdings"/>
          <w:color w:val="auto"/>
          <w:sz w:val="22"/>
          <w:szCs w:val="22"/>
        </w:rPr>
        <w:t></w:t>
      </w:r>
      <w:r w:rsidR="00D208AE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="005D7BDB">
        <w:rPr>
          <w:rFonts w:asciiTheme="minorHAnsi" w:hAnsiTheme="minorHAnsi"/>
          <w:color w:val="auto"/>
          <w:sz w:val="22"/>
          <w:szCs w:val="22"/>
        </w:rPr>
        <w:t>Pedacoach-opettajien tehtävät ja pedacoach-kehittämistyö</w:t>
      </w:r>
      <w:r w:rsidRPr="002A3F62">
        <w:rPr>
          <w:rFonts w:asciiTheme="minorHAnsi" w:hAnsiTheme="minorHAnsi"/>
          <w:color w:val="auto"/>
          <w:sz w:val="22"/>
          <w:szCs w:val="22"/>
        </w:rPr>
        <w:t xml:space="preserve"> on mallinnettu </w:t>
      </w:r>
      <w:r w:rsidR="005D7BDB">
        <w:rPr>
          <w:rFonts w:asciiTheme="minorHAnsi" w:hAnsiTheme="minorHAnsi"/>
          <w:color w:val="auto"/>
          <w:sz w:val="22"/>
          <w:szCs w:val="22"/>
        </w:rPr>
        <w:t>Pirkossa</w:t>
      </w:r>
      <w:r w:rsidRPr="002A3F62">
        <w:rPr>
          <w:rFonts w:asciiTheme="minorHAnsi" w:hAnsiTheme="minorHAnsi"/>
          <w:color w:val="auto"/>
          <w:sz w:val="22"/>
          <w:szCs w:val="22"/>
        </w:rPr>
        <w:t>.</w:t>
      </w:r>
      <w:r w:rsidR="005D7BDB">
        <w:rPr>
          <w:rFonts w:asciiTheme="minorHAnsi" w:hAnsiTheme="minorHAnsi"/>
          <w:color w:val="auto"/>
          <w:sz w:val="22"/>
          <w:szCs w:val="22"/>
        </w:rPr>
        <w:t xml:space="preserve"> Tredun myötä </w:t>
      </w:r>
      <w:r w:rsidRPr="002A3F6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D7BDB">
        <w:rPr>
          <w:rFonts w:asciiTheme="minorHAnsi" w:hAnsiTheme="minorHAnsi"/>
          <w:color w:val="auto"/>
          <w:sz w:val="22"/>
          <w:szCs w:val="22"/>
        </w:rPr>
        <w:t>määrittelyä jatketaan koskettamaan koko Tredua.</w:t>
      </w:r>
    </w:p>
    <w:p w14:paraId="52D2B169" w14:textId="77777777" w:rsidR="009754E5" w:rsidRDefault="009754E5"/>
    <w:p w14:paraId="52D2B16A" w14:textId="77777777" w:rsidR="00D208AE" w:rsidRDefault="00D208AE"/>
    <w:p w14:paraId="52D2B16B" w14:textId="77777777" w:rsidR="00D208AE" w:rsidRDefault="0010058F">
      <w:r>
        <w:t>Lempäälä, 17.12.2012</w:t>
      </w:r>
    </w:p>
    <w:p w14:paraId="52D2B16C" w14:textId="77777777" w:rsidR="00D208AE" w:rsidRDefault="00D208AE"/>
    <w:p w14:paraId="52D2B16D" w14:textId="77777777" w:rsidR="00D208AE" w:rsidRPr="002A3F62" w:rsidRDefault="005D7BDB">
      <w:r>
        <w:t>Pedacoach-työryhmä</w:t>
      </w:r>
    </w:p>
    <w:p w14:paraId="52D2B16E" w14:textId="77777777" w:rsidR="009754E5" w:rsidRPr="002A3F62" w:rsidRDefault="009754E5"/>
    <w:p w14:paraId="52D2B16F" w14:textId="77777777" w:rsidR="009754E5" w:rsidRPr="002A3F62" w:rsidRDefault="009754E5"/>
    <w:p w14:paraId="52D2B170" w14:textId="77777777" w:rsidR="009754E5" w:rsidRPr="002A3F62" w:rsidRDefault="009754E5"/>
    <w:p w14:paraId="52D2B171" w14:textId="77777777" w:rsidR="009804EB" w:rsidRPr="002A3F62" w:rsidRDefault="009804EB"/>
    <w:sectPr w:rsidR="009804EB" w:rsidRPr="002A3F6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D4ECE"/>
    <w:multiLevelType w:val="hybridMultilevel"/>
    <w:tmpl w:val="41C2095E"/>
    <w:lvl w:ilvl="0" w:tplc="724093DE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D3A55"/>
    <w:multiLevelType w:val="multilevel"/>
    <w:tmpl w:val="31D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EB"/>
    <w:rsid w:val="0004112D"/>
    <w:rsid w:val="00080989"/>
    <w:rsid w:val="000E4556"/>
    <w:rsid w:val="0010058F"/>
    <w:rsid w:val="002A3F62"/>
    <w:rsid w:val="00311628"/>
    <w:rsid w:val="0035675E"/>
    <w:rsid w:val="00522B4D"/>
    <w:rsid w:val="005D7BDB"/>
    <w:rsid w:val="0067072B"/>
    <w:rsid w:val="00692CAA"/>
    <w:rsid w:val="007414F7"/>
    <w:rsid w:val="007551D3"/>
    <w:rsid w:val="00816E3D"/>
    <w:rsid w:val="00822AE4"/>
    <w:rsid w:val="008F7D3E"/>
    <w:rsid w:val="009754E5"/>
    <w:rsid w:val="009804EB"/>
    <w:rsid w:val="009C3D8C"/>
    <w:rsid w:val="00A615B1"/>
    <w:rsid w:val="00AA3B5A"/>
    <w:rsid w:val="00AD35EF"/>
    <w:rsid w:val="00BA6748"/>
    <w:rsid w:val="00D208AE"/>
    <w:rsid w:val="00DE38A7"/>
    <w:rsid w:val="00DF639E"/>
    <w:rsid w:val="00E25DB5"/>
    <w:rsid w:val="00E5552D"/>
    <w:rsid w:val="00E57134"/>
    <w:rsid w:val="00E725EB"/>
    <w:rsid w:val="00EA2DA5"/>
    <w:rsid w:val="00ED727C"/>
    <w:rsid w:val="00EF18C2"/>
    <w:rsid w:val="00F263FF"/>
    <w:rsid w:val="00F52F0E"/>
    <w:rsid w:val="00F6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B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52F0E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E4556"/>
    <w:pPr>
      <w:ind w:left="720"/>
      <w:contextualSpacing/>
    </w:pPr>
  </w:style>
  <w:style w:type="paragraph" w:customStyle="1" w:styleId="Default">
    <w:name w:val="Default"/>
    <w:rsid w:val="00311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ED727C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D727C"/>
    <w:rPr>
      <w:rFonts w:ascii="Calibri" w:hAnsi="Calibri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6748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BA6748"/>
    <w:pPr>
      <w:spacing w:after="0" w:line="240" w:lineRule="auto"/>
    </w:pPr>
    <w:rPr>
      <w:rFonts w:ascii="Calibri" w:eastAsia="Calibri" w:hAnsi="Calibri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EA2D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52F0E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E4556"/>
    <w:pPr>
      <w:ind w:left="720"/>
      <w:contextualSpacing/>
    </w:pPr>
  </w:style>
  <w:style w:type="paragraph" w:customStyle="1" w:styleId="Default">
    <w:name w:val="Default"/>
    <w:rsid w:val="00311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ED727C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D727C"/>
    <w:rPr>
      <w:rFonts w:ascii="Calibri" w:hAnsi="Calibri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6748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BA6748"/>
    <w:pPr>
      <w:spacing w:after="0" w:line="240" w:lineRule="auto"/>
    </w:pPr>
    <w:rPr>
      <w:rFonts w:ascii="Calibri" w:eastAsia="Calibri" w:hAnsi="Calibri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EA2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24" w:space="15" w:color="EEEEEE"/>
            <w:right w:val="none" w:sz="0" w:space="0" w:color="auto"/>
          </w:divBdr>
        </w:div>
      </w:divsChild>
    </w:div>
    <w:div w:id="284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3202">
                      <w:marLeft w:val="3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2458">
                              <w:marLeft w:val="36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861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single" w:sz="12" w:space="2" w:color="FFFFFF"/>
                                            <w:left w:val="single" w:sz="12" w:space="2" w:color="FFFFFF"/>
                                            <w:bottom w:val="single" w:sz="12" w:space="2" w:color="FFFFFF"/>
                                            <w:right w:val="single" w:sz="12" w:space="2" w:color="FFFFFF"/>
                                          </w:divBdr>
                                          <w:divsChild>
                                            <w:div w:id="224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3994">
                      <w:marLeft w:val="3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97553">
                              <w:marLeft w:val="36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3692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single" w:sz="12" w:space="2" w:color="FFFFFF"/>
                                            <w:left w:val="single" w:sz="12" w:space="2" w:color="FFFFFF"/>
                                            <w:bottom w:val="single" w:sz="12" w:space="2" w:color="FFFFFF"/>
                                            <w:right w:val="single" w:sz="12" w:space="2" w:color="FFFFFF"/>
                                          </w:divBdr>
                                          <w:divsChild>
                                            <w:div w:id="16697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0614">
                      <w:marLeft w:val="3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93969">
                              <w:marLeft w:val="36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2283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single" w:sz="12" w:space="2" w:color="FFFFFF"/>
                                            <w:left w:val="single" w:sz="12" w:space="2" w:color="FFFFFF"/>
                                            <w:bottom w:val="single" w:sz="12" w:space="2" w:color="FFFFFF"/>
                                            <w:right w:val="single" w:sz="12" w:space="2" w:color="FFFFFF"/>
                                          </w:divBdr>
                                          <w:divsChild>
                                            <w:div w:id="210884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0952">
                                                  <w:marLeft w:val="5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541495">
                                                  <w:marLeft w:val="5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677753">
                                                  <w:marLeft w:val="5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154459">
                                                  <w:marLeft w:val="5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995516">
                                                  <w:marLeft w:val="5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792240">
                                                  <w:marLeft w:val="5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558850">
                                                  <w:marLeft w:val="5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613997">
                                                  <w:marLeft w:val="5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817510">
                                                  <w:marLeft w:val="5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718761">
                                                  <w:marLeft w:val="5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806774">
                                                  <w:marLeft w:val="5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108">
                      <w:marLeft w:val="3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81072">
                              <w:marLeft w:val="36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6437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single" w:sz="12" w:space="2" w:color="FFFFFF"/>
                                            <w:left w:val="single" w:sz="12" w:space="2" w:color="FFFFFF"/>
                                            <w:bottom w:val="single" w:sz="12" w:space="2" w:color="FFFFFF"/>
                                            <w:right w:val="single" w:sz="12" w:space="2" w:color="FFFFFF"/>
                                          </w:divBdr>
                                          <w:divsChild>
                                            <w:div w:id="97086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edacoach.purot.net/peda-kahvitilaisuudet_ja_aikataulut" TargetMode="External"/><Relationship Id="rId18" Type="http://schemas.openxmlformats.org/officeDocument/2006/relationships/hyperlink" Target="http://pedacoach.purot.net/pedatori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pedacoach.purot.net/toplaaja" TargetMode="External"/><Relationship Id="rId17" Type="http://schemas.openxmlformats.org/officeDocument/2006/relationships/hyperlink" Target="http://www.youtube.com/watch?v=6s4nRfj9CzY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facebook.com/pedacoach" TargetMode="External"/><Relationship Id="rId5" Type="http://schemas.openxmlformats.org/officeDocument/2006/relationships/styles" Target="styles.xml"/><Relationship Id="rId15" Type="http://schemas.openxmlformats.org/officeDocument/2006/relationships/hyperlink" Target="http://intra.pirko.fi/intranet/files/Etusivu/Uutiset/Pedapositiivari%202012_.doc" TargetMode="External"/><Relationship Id="rId10" Type="http://schemas.openxmlformats.org/officeDocument/2006/relationships/hyperlink" Target="http://pedacoach.purot.net/" TargetMode="External"/><Relationship Id="rId19" Type="http://schemas.openxmlformats.org/officeDocument/2006/relationships/hyperlink" Target="http://pedacoach.purot.ne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pedacoach.purot.net/yleisesitys_pedacoach.pdf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yhjä Word-pohja" ma:contentTypeID="0x0101008196CC15C2F59E47910C0472963069AD00931D2B8E826EB9448D2A32C152DBB151" ma:contentTypeVersion="0" ma:contentTypeDescription="" ma:contentTypeScope="" ma:versionID="4d57251a997218e797bd303993b33e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6E0C2-C0D9-40A2-AFC8-C599743474D2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BB81AD-1241-44A4-B6F9-ADD26B1B0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64B3D5-503C-492F-9AA4-0A31BD01A6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1391</Words>
  <Characters>11276</Characters>
  <Application>Microsoft Office Word</Application>
  <DocSecurity>0</DocSecurity>
  <Lines>93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Pirko</Company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Maarit Marttila</dc:creator>
  <cp:lastModifiedBy>Maarit Marttila</cp:lastModifiedBy>
  <cp:revision>2</cp:revision>
  <dcterms:created xsi:type="dcterms:W3CDTF">2012-12-20T05:52:00Z</dcterms:created>
  <dcterms:modified xsi:type="dcterms:W3CDTF">2012-12-20T05:52:00Z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0x0101008196CC15C2F59E47910C0472963069AD00931D2B8E826EB9448D2A32C152DBB151</vt:lpwstr>
  </property>
</Properties>
</file>